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A83" w:rsidRDefault="00AF57E0" w:rsidP="00AF57E0">
      <w:pPr>
        <w:pStyle w:val="webtitle"/>
        <w:tabs>
          <w:tab w:val="center" w:pos="4176"/>
          <w:tab w:val="left" w:pos="7278"/>
        </w:tabs>
        <w:jc w:val="left"/>
      </w:pPr>
      <w:r>
        <w:tab/>
      </w:r>
    </w:p>
    <w:p w:rsidR="00AF57E0" w:rsidRPr="004479E0" w:rsidRDefault="00AF57E0" w:rsidP="004479E0">
      <w:pPr>
        <w:spacing w:line="264" w:lineRule="auto"/>
        <w:jc w:val="center"/>
        <w:outlineLvl w:val="1"/>
        <w:rPr>
          <w:b/>
          <w:bCs/>
          <w:color w:val="004C97" w:themeColor="text2"/>
          <w:sz w:val="28"/>
          <w:szCs w:val="28"/>
        </w:rPr>
      </w:pPr>
      <w:r>
        <w:rPr>
          <w:b/>
          <w:bCs/>
          <w:color w:val="004C97" w:themeColor="text2"/>
          <w:sz w:val="28"/>
          <w:szCs w:val="28"/>
        </w:rPr>
        <w:t>Le conseil d’administration du FMI approuve un décaissement de 11</w:t>
      </w:r>
      <w:r w:rsidR="00412195">
        <w:rPr>
          <w:b/>
          <w:bCs/>
          <w:color w:val="004C97" w:themeColor="text2"/>
          <w:sz w:val="28"/>
          <w:szCs w:val="28"/>
        </w:rPr>
        <w:t>5</w:t>
      </w:r>
      <w:r>
        <w:rPr>
          <w:b/>
          <w:bCs/>
          <w:color w:val="004C97" w:themeColor="text2"/>
          <w:sz w:val="28"/>
          <w:szCs w:val="28"/>
        </w:rPr>
        <w:t>,</w:t>
      </w:r>
      <w:r w:rsidR="00412195">
        <w:rPr>
          <w:b/>
          <w:bCs/>
          <w:color w:val="004C97" w:themeColor="text2"/>
          <w:sz w:val="28"/>
          <w:szCs w:val="28"/>
        </w:rPr>
        <w:t>1</w:t>
      </w:r>
      <w:r>
        <w:rPr>
          <w:b/>
          <w:bCs/>
          <w:color w:val="004C97" w:themeColor="text2"/>
          <w:sz w:val="28"/>
          <w:szCs w:val="28"/>
        </w:rPr>
        <w:t xml:space="preserve"> millions de dollars en faveur du Tchad pour l'aider à faire face à la pandémie de COVID-19</w:t>
      </w:r>
    </w:p>
    <w:p w:rsidR="001304F6" w:rsidRPr="00575545" w:rsidRDefault="001304F6" w:rsidP="00095DCE">
      <w:pPr>
        <w:pStyle w:val="webexclude"/>
        <w:spacing w:after="240"/>
      </w:pPr>
      <w:r>
        <w:t>POUR DIFFUSION IMMÉDIATE</w:t>
      </w:r>
      <w:bookmarkStart w:id="0" w:name="_GoBack"/>
      <w:bookmarkEnd w:id="0"/>
    </w:p>
    <w:p w:rsidR="004479E0" w:rsidRPr="004479E0" w:rsidRDefault="004479E0" w:rsidP="004479E0">
      <w:pPr>
        <w:pStyle w:val="Listepuces"/>
        <w:numPr>
          <w:ilvl w:val="0"/>
          <w:numId w:val="0"/>
        </w:numPr>
        <w:ind w:left="216"/>
        <w:rPr>
          <w:rFonts w:asciiTheme="majorHAnsi" w:hAnsiTheme="majorHAnsi" w:cstheme="majorHAnsi"/>
          <w:szCs w:val="20"/>
        </w:rPr>
      </w:pPr>
      <w:bookmarkStart w:id="1" w:name="DelTable"/>
      <w:bookmarkStart w:id="2" w:name="bktable"/>
      <w:bookmarkEnd w:id="1"/>
      <w:bookmarkEnd w:id="2"/>
    </w:p>
    <w:p w:rsidR="003350C8" w:rsidRPr="00FB0940" w:rsidRDefault="003350C8" w:rsidP="000E4FD7">
      <w:pPr>
        <w:pStyle w:val="Listepuces"/>
        <w:rPr>
          <w:rFonts w:asciiTheme="majorHAnsi" w:hAnsiTheme="majorHAnsi" w:cstheme="majorHAnsi"/>
          <w:szCs w:val="20"/>
        </w:rPr>
      </w:pPr>
      <w:r>
        <w:rPr>
          <w:rFonts w:asciiTheme="majorHAnsi" w:hAnsiTheme="majorHAnsi"/>
          <w:color w:val="2C2825"/>
          <w:szCs w:val="20"/>
        </w:rPr>
        <w:t>L</w:t>
      </w:r>
      <w:r w:rsidR="007E3157">
        <w:rPr>
          <w:rFonts w:asciiTheme="majorHAnsi" w:hAnsiTheme="majorHAnsi"/>
          <w:color w:val="2C2825"/>
          <w:szCs w:val="20"/>
        </w:rPr>
        <w:t>e</w:t>
      </w:r>
      <w:r>
        <w:rPr>
          <w:rFonts w:asciiTheme="majorHAnsi" w:hAnsiTheme="majorHAnsi"/>
          <w:color w:val="2C2825"/>
          <w:szCs w:val="20"/>
        </w:rPr>
        <w:t xml:space="preserve"> conseil d'administration du FMI a approuvé le décaissement de </w:t>
      </w:r>
      <w:r w:rsidRPr="00412195">
        <w:rPr>
          <w:rFonts w:asciiTheme="majorHAnsi" w:hAnsiTheme="majorHAnsi"/>
          <w:color w:val="2C2825"/>
          <w:szCs w:val="20"/>
        </w:rPr>
        <w:t>11</w:t>
      </w:r>
      <w:r w:rsidR="00412195" w:rsidRPr="00412195">
        <w:rPr>
          <w:rFonts w:asciiTheme="majorHAnsi" w:hAnsiTheme="majorHAnsi"/>
          <w:color w:val="2C2825"/>
          <w:szCs w:val="20"/>
        </w:rPr>
        <w:t>5</w:t>
      </w:r>
      <w:r w:rsidRPr="00412195">
        <w:rPr>
          <w:rFonts w:asciiTheme="majorHAnsi" w:hAnsiTheme="majorHAnsi"/>
          <w:color w:val="2C2825"/>
          <w:szCs w:val="20"/>
        </w:rPr>
        <w:t>,</w:t>
      </w:r>
      <w:r w:rsidR="00412195">
        <w:rPr>
          <w:rFonts w:asciiTheme="majorHAnsi" w:hAnsiTheme="majorHAnsi"/>
          <w:color w:val="2C2825"/>
          <w:szCs w:val="20"/>
        </w:rPr>
        <w:t>1</w:t>
      </w:r>
      <w:r>
        <w:rPr>
          <w:rFonts w:asciiTheme="majorHAnsi" w:hAnsiTheme="majorHAnsi"/>
          <w:color w:val="2C2825"/>
          <w:szCs w:val="20"/>
        </w:rPr>
        <w:t xml:space="preserve"> millions de dollars en faveur du Tchad au titre de la facilité de crédit rapide.</w:t>
      </w:r>
    </w:p>
    <w:p w:rsidR="00FB0940" w:rsidRDefault="00A12E32" w:rsidP="00FB0940">
      <w:pPr>
        <w:pStyle w:val="Listepuces"/>
        <w:rPr>
          <w:rFonts w:asciiTheme="majorHAnsi" w:eastAsia="Times New Roman" w:hAnsiTheme="majorHAnsi" w:cstheme="majorHAnsi"/>
          <w:color w:val="2C2825"/>
          <w:szCs w:val="20"/>
        </w:rPr>
      </w:pPr>
      <w:r>
        <w:rPr>
          <w:rFonts w:asciiTheme="majorHAnsi" w:hAnsiTheme="majorHAnsi"/>
          <w:color w:val="2C2825"/>
          <w:szCs w:val="20"/>
        </w:rPr>
        <w:t xml:space="preserve">La flambée de COVID-19 et la chute des prix internationaux du pétrole ont de graves répercussions économiques et sociales sur le Tchad. </w:t>
      </w:r>
    </w:p>
    <w:p w:rsidR="000E4FD7" w:rsidRPr="00FB0940" w:rsidRDefault="003350C8" w:rsidP="00FB0940">
      <w:pPr>
        <w:pStyle w:val="Listepuces"/>
        <w:rPr>
          <w:rFonts w:asciiTheme="majorHAnsi" w:eastAsia="Times New Roman" w:hAnsiTheme="majorHAnsi" w:cstheme="majorHAnsi"/>
          <w:color w:val="2C2825"/>
          <w:szCs w:val="20"/>
        </w:rPr>
      </w:pPr>
      <w:r>
        <w:rPr>
          <w:rFonts w:asciiTheme="majorHAnsi" w:hAnsiTheme="majorHAnsi"/>
          <w:color w:val="2C2825"/>
          <w:szCs w:val="20"/>
        </w:rPr>
        <w:t xml:space="preserve">Le gouvernement a pris des mesures robustes visant à freiner la propagation communautaire du virus et élabore actuellement un plan économique pour atténuer les effets de la pandémie. </w:t>
      </w:r>
    </w:p>
    <w:p w:rsidR="00196373" w:rsidRDefault="00196373" w:rsidP="00196373"/>
    <w:p w:rsidR="00DC2A83" w:rsidRPr="00FB0940" w:rsidRDefault="000E4FD7" w:rsidP="008A4F74">
      <w:pPr>
        <w:spacing w:line="21" w:lineRule="atLeast"/>
        <w:jc w:val="both"/>
        <w:rPr>
          <w:szCs w:val="20"/>
        </w:rPr>
      </w:pPr>
      <w:r>
        <w:rPr>
          <w:b/>
          <w:bCs/>
          <w:szCs w:val="20"/>
        </w:rPr>
        <w:t xml:space="preserve">Washington, le 14 avril 2020. </w:t>
      </w:r>
      <w:r>
        <w:t xml:space="preserve"> Le conseil d’administration du Fonds monétaire international (FMI) a approuvé aujourd’hui un décaissement au titre de la facilité de crédit rapide (FCR) équivalant à 84,12 millions de DTS (soit environ 11</w:t>
      </w:r>
      <w:r w:rsidR="00412195">
        <w:t>5</w:t>
      </w:r>
      <w:r>
        <w:t>,</w:t>
      </w:r>
      <w:r w:rsidR="00412195">
        <w:t>1</w:t>
      </w:r>
      <w:r>
        <w:t xml:space="preserve"> millions de </w:t>
      </w:r>
      <w:r w:rsidR="006A1AEB">
        <w:t>dollars ou</w:t>
      </w:r>
      <w:r>
        <w:t xml:space="preserve"> 60 % de la quote-part) pour aider le Tchad à répondre aux besoins urgents de financement de la balance des paiements qui résultent de la détérioration de la conjoncture mondiale et de la pandémie de COVID-19.</w:t>
      </w:r>
    </w:p>
    <w:p w:rsidR="00AF57E0" w:rsidRPr="00FB0940" w:rsidRDefault="00AF57E0" w:rsidP="008A4F74">
      <w:pPr>
        <w:spacing w:line="250" w:lineRule="auto"/>
        <w:jc w:val="both"/>
        <w:rPr>
          <w:szCs w:val="20"/>
        </w:rPr>
      </w:pPr>
      <w:r>
        <w:t>La flambée de COVID-19 et la chute des prix internationaux du pétrole ont de graves répercussions économiques et sociales sur le Tchad et pourraient mettre en péril les avancées réalisées les dernières années dans le cadre de l’accord au titre de la facilité élargie de crédit.</w:t>
      </w:r>
    </w:p>
    <w:p w:rsidR="00AF57E0" w:rsidRPr="00FB0940" w:rsidRDefault="00AF57E0" w:rsidP="008A4F74">
      <w:pPr>
        <w:pStyle w:val="NormalWeb"/>
        <w:spacing w:before="0" w:after="180" w:line="21" w:lineRule="atLeast"/>
        <w:jc w:val="both"/>
        <w:rPr>
          <w:rFonts w:ascii="Arial" w:eastAsia="Segoe UI" w:hAnsi="Arial"/>
          <w:sz w:val="20"/>
          <w:szCs w:val="20"/>
        </w:rPr>
      </w:pPr>
      <w:r>
        <w:rPr>
          <w:rFonts w:ascii="Arial" w:hAnsi="Arial"/>
          <w:sz w:val="20"/>
          <w:szCs w:val="20"/>
        </w:rPr>
        <w:t xml:space="preserve">Les autorités ont pris des mesures résolues pour endiguer la propagation de la pandémie et un plan économique exhaustif est en cours d’élaboration pour mettre à niveau le système sanitaire et contenir les répercussions économiques de la pandémie. Toutefois, en raison d’une dégradation considérable des perspectives macroéconomiques et de l’affaiblissement de la situation budgétaire, des besoins urgents de financement extérieur sont apparus. L’aide du FMI contribuera grandement à satisfaire ces besoins immédiats et à préserver l’espace budgétaire nécessaire aux dépenses de santé liées au COVID-19. Il devrait aussi aider à catalyser des financements supplémentaires de la part des bailleurs de fonds. </w:t>
      </w:r>
    </w:p>
    <w:p w:rsidR="00415F22" w:rsidRDefault="00AF57E0" w:rsidP="008A4F74">
      <w:pPr>
        <w:pStyle w:val="NormalWeb"/>
        <w:spacing w:before="0" w:after="180" w:line="21" w:lineRule="atLeast"/>
        <w:jc w:val="both"/>
        <w:rPr>
          <w:rFonts w:ascii="Arial" w:eastAsia="Segoe UI" w:hAnsi="Arial"/>
          <w:sz w:val="20"/>
          <w:szCs w:val="20"/>
        </w:rPr>
      </w:pPr>
      <w:r>
        <w:rPr>
          <w:rFonts w:ascii="Arial" w:hAnsi="Arial"/>
          <w:sz w:val="20"/>
          <w:szCs w:val="20"/>
        </w:rPr>
        <w:t>À l’issue des délibérations du conseil d’administration au sujet de la demande du Tchad, M. MitsuhiroFurusawa, directeur général adjoint et président par intérim, a fait la déclaration ci-après :</w:t>
      </w:r>
    </w:p>
    <w:p w:rsidR="00F95FFD" w:rsidRDefault="00F95FFD" w:rsidP="00F95FFD">
      <w:pPr>
        <w:pStyle w:val="ParagraphNumbering"/>
        <w:numPr>
          <w:ilvl w:val="0"/>
          <w:numId w:val="0"/>
        </w:numPr>
        <w:spacing w:after="0" w:line="240" w:lineRule="auto"/>
        <w:rPr>
          <w:rFonts w:eastAsia="Times New Roman"/>
          <w:szCs w:val="20"/>
          <w:lang w:eastAsia="zh-CN"/>
        </w:rPr>
      </w:pPr>
      <w:r w:rsidRPr="006A1AEB">
        <w:rPr>
          <w:rFonts w:eastAsia="Times New Roman"/>
          <w:szCs w:val="20"/>
          <w:lang w:eastAsia="zh-CN"/>
        </w:rPr>
        <w:t>« Le Tchad est confronté à des chocs dus à la COVID-19, à l’effondrement des prix pétroliers internationaux et à la dégradation de la situation sécuritaire, ce qui entraîne des difficultés économiques et sociales exceptionnelles. L’activité économique a ralenti et d’importants besoins de financement se sont fait jour.</w:t>
      </w:r>
    </w:p>
    <w:p w:rsidR="00F95FFD" w:rsidRPr="006A1AEB" w:rsidRDefault="00F95FFD" w:rsidP="006A1AEB">
      <w:pPr>
        <w:pStyle w:val="ParagraphNumbering"/>
        <w:numPr>
          <w:ilvl w:val="0"/>
          <w:numId w:val="0"/>
        </w:numPr>
        <w:spacing w:after="0" w:line="240" w:lineRule="auto"/>
        <w:rPr>
          <w:rFonts w:eastAsia="Times New Roman"/>
          <w:szCs w:val="20"/>
          <w:lang w:eastAsia="zh-CN"/>
        </w:rPr>
      </w:pPr>
    </w:p>
    <w:p w:rsidR="00F95FFD" w:rsidRDefault="00F95FFD" w:rsidP="00F95FFD">
      <w:pPr>
        <w:pStyle w:val="ParagraphNumbering"/>
        <w:numPr>
          <w:ilvl w:val="0"/>
          <w:numId w:val="0"/>
        </w:numPr>
        <w:spacing w:after="0" w:line="240" w:lineRule="auto"/>
        <w:rPr>
          <w:rFonts w:eastAsia="Times New Roman"/>
          <w:szCs w:val="20"/>
          <w:lang w:eastAsia="zh-CN"/>
        </w:rPr>
      </w:pPr>
      <w:r w:rsidRPr="006A1AEB">
        <w:rPr>
          <w:rFonts w:eastAsia="Times New Roman"/>
          <w:szCs w:val="20"/>
          <w:lang w:eastAsia="zh-CN"/>
        </w:rPr>
        <w:t xml:space="preserve">En réponse à ces chocs, les autorités ont pris des mesures fortes pour endiguer la propagation du virus au sein de la population. Elles accroissent également les dépenses en matière de santé et envisagent d’adopter un ensemble de mesures économiques d’aide aux ménages et aux entreprises. </w:t>
      </w:r>
    </w:p>
    <w:p w:rsidR="00F95FFD" w:rsidRPr="006A1AEB" w:rsidRDefault="00F95FFD" w:rsidP="006A1AEB">
      <w:pPr>
        <w:pStyle w:val="ParagraphNumbering"/>
        <w:numPr>
          <w:ilvl w:val="0"/>
          <w:numId w:val="0"/>
        </w:numPr>
        <w:spacing w:after="0" w:line="240" w:lineRule="auto"/>
        <w:rPr>
          <w:rFonts w:eastAsia="Times New Roman"/>
          <w:szCs w:val="20"/>
          <w:lang w:eastAsia="zh-CN"/>
        </w:rPr>
      </w:pPr>
    </w:p>
    <w:p w:rsidR="00F95FFD" w:rsidRDefault="00F95FFD" w:rsidP="00F95FFD">
      <w:pPr>
        <w:pStyle w:val="ParagraphNumbering"/>
        <w:numPr>
          <w:ilvl w:val="0"/>
          <w:numId w:val="0"/>
        </w:numPr>
        <w:spacing w:after="0" w:line="240" w:lineRule="auto"/>
        <w:rPr>
          <w:rFonts w:eastAsia="Times New Roman"/>
          <w:szCs w:val="20"/>
          <w:lang w:eastAsia="zh-CN"/>
        </w:rPr>
      </w:pPr>
      <w:r w:rsidRPr="006A1AEB">
        <w:rPr>
          <w:rFonts w:eastAsia="Times New Roman"/>
          <w:szCs w:val="20"/>
          <w:lang w:eastAsia="zh-CN"/>
        </w:rPr>
        <w:t>Compte tenu de la soudaineté du choc et de ses vastes répercussions, les autorités vont relâcher temporairement le déficit des finances publiques afin de permettre l’accroissement des dépenses de santé publique et d’atténuer l’impact de la brusque chute des cours pétroliers. Pour préserver la viabilité de la dette, elles restent déterminées à maintenir la trajectoire des finances publiques à moyen terme et elles mettront en œuvre les mesures d’ajustement nécessaires dès que la crise actuelle sera retombée.</w:t>
      </w:r>
    </w:p>
    <w:p w:rsidR="00F95FFD" w:rsidRPr="006A1AEB" w:rsidRDefault="00F95FFD" w:rsidP="006A1AEB">
      <w:pPr>
        <w:pStyle w:val="ParagraphNumbering"/>
        <w:numPr>
          <w:ilvl w:val="0"/>
          <w:numId w:val="0"/>
        </w:numPr>
        <w:spacing w:after="0" w:line="240" w:lineRule="auto"/>
        <w:rPr>
          <w:rFonts w:eastAsia="Times New Roman"/>
          <w:szCs w:val="20"/>
          <w:lang w:eastAsia="zh-CN"/>
        </w:rPr>
      </w:pPr>
    </w:p>
    <w:p w:rsidR="00F95FFD" w:rsidRPr="006A1AEB" w:rsidRDefault="00F95FFD" w:rsidP="006A1AEB">
      <w:pPr>
        <w:pStyle w:val="ParagraphNumbering"/>
        <w:numPr>
          <w:ilvl w:val="0"/>
          <w:numId w:val="0"/>
        </w:numPr>
        <w:spacing w:after="0" w:line="240" w:lineRule="auto"/>
        <w:rPr>
          <w:rFonts w:eastAsia="Times New Roman"/>
          <w:szCs w:val="20"/>
          <w:lang w:eastAsia="zh-CN"/>
        </w:rPr>
      </w:pPr>
      <w:r w:rsidRPr="006A1AEB">
        <w:rPr>
          <w:rFonts w:eastAsia="Times New Roman"/>
          <w:szCs w:val="20"/>
          <w:lang w:eastAsia="zh-CN"/>
        </w:rPr>
        <w:t xml:space="preserve">Entre-temps, étant donné l’important écart de financement apparu sous l’effet de la crise, l’indispensable aide financière des partenaires pour le développement sera essentielle pour appuyer les efforts déployés par l’État en vue de pallier les conséquences de la pandémie. » </w:t>
      </w:r>
    </w:p>
    <w:p w:rsidR="008A4F74" w:rsidRPr="006A1AEB" w:rsidRDefault="008A4F74" w:rsidP="006A1AEB">
      <w:pPr>
        <w:pStyle w:val="NormalWeb"/>
        <w:spacing w:before="0" w:after="0"/>
        <w:jc w:val="both"/>
        <w:rPr>
          <w:rFonts w:ascii="Arial" w:hAnsi="Arial"/>
          <w:sz w:val="20"/>
          <w:szCs w:val="20"/>
        </w:rPr>
      </w:pPr>
    </w:p>
    <w:p w:rsidR="00FB0940" w:rsidRPr="006A1AEB" w:rsidRDefault="00FB0940" w:rsidP="006A1AEB">
      <w:pPr>
        <w:pStyle w:val="NormalWeb"/>
        <w:spacing w:before="0" w:after="0"/>
        <w:jc w:val="both"/>
        <w:rPr>
          <w:rFonts w:ascii="Arial" w:hAnsi="Arial"/>
          <w:sz w:val="20"/>
          <w:szCs w:val="20"/>
        </w:rPr>
      </w:pPr>
    </w:p>
    <w:p w:rsidR="00D83F8F" w:rsidRDefault="00D83F8F" w:rsidP="00D83F8F">
      <w:pPr>
        <w:rPr>
          <w:i/>
          <w:iCs/>
          <w:lang w:val="pt-BR"/>
        </w:rPr>
      </w:pPr>
      <w:bookmarkStart w:id="3" w:name="_Hlk37683807"/>
      <w:r>
        <w:rPr>
          <w:i/>
          <w:iCs/>
          <w:lang w:val="pt-BR"/>
        </w:rPr>
        <w:t>Pour plus d’information</w:t>
      </w:r>
    </w:p>
    <w:p w:rsidR="00D83F8F" w:rsidRDefault="00D83F8F" w:rsidP="00D83F8F">
      <w:pPr>
        <w:spacing w:after="0"/>
        <w:rPr>
          <w:lang w:val="pt-BR"/>
        </w:rPr>
      </w:pPr>
      <w:r>
        <w:rPr>
          <w:lang w:val="pt-BR"/>
        </w:rPr>
        <w:t>Suivi des Prêts du FMI (demandes de financement d’urgence approuvées par le conseil d’administration du FMI)</w:t>
      </w:r>
    </w:p>
    <w:p w:rsidR="00D83F8F" w:rsidRDefault="00481295" w:rsidP="00D83F8F">
      <w:pPr>
        <w:spacing w:after="0"/>
        <w:rPr>
          <w:lang w:val="pt-BR"/>
        </w:rPr>
      </w:pPr>
      <w:hyperlink r:id="rId11" w:history="1">
        <w:r w:rsidR="00D83F8F">
          <w:rPr>
            <w:rStyle w:val="Lienhypertexte"/>
            <w:lang w:val="pt-BR"/>
          </w:rPr>
          <w:t>https://www.imf.org/en/Topics/imf-and-covid19/COVID-Lending-Tracker</w:t>
        </w:r>
      </w:hyperlink>
    </w:p>
    <w:p w:rsidR="00D83F8F" w:rsidRDefault="00D83F8F" w:rsidP="00D83F8F">
      <w:pPr>
        <w:spacing w:after="0"/>
        <w:rPr>
          <w:lang w:val="pt-BR"/>
        </w:rPr>
      </w:pPr>
    </w:p>
    <w:p w:rsidR="00D83F8F" w:rsidRDefault="00D83F8F" w:rsidP="00D83F8F">
      <w:pPr>
        <w:spacing w:after="0"/>
        <w:rPr>
          <w:lang w:val="pt-BR"/>
        </w:rPr>
      </w:pPr>
      <w:r>
        <w:rPr>
          <w:lang w:val="pt-BR"/>
        </w:rPr>
        <w:t>Calendrier du Conseil d’Administration du FMI</w:t>
      </w:r>
    </w:p>
    <w:p w:rsidR="00D83F8F" w:rsidRDefault="00481295" w:rsidP="00D83F8F">
      <w:pPr>
        <w:spacing w:after="0"/>
        <w:rPr>
          <w:lang w:val="pt-BR"/>
        </w:rPr>
      </w:pPr>
      <w:hyperlink r:id="rId12" w:history="1">
        <w:r w:rsidR="00D83F8F">
          <w:rPr>
            <w:rStyle w:val="Lienhypertexte"/>
            <w:lang w:val="en-US"/>
          </w:rPr>
          <w:t>https://www.imf.org/external/NP/SEC/bc/eng/index.aspx</w:t>
        </w:r>
      </w:hyperlink>
      <w:bookmarkEnd w:id="3"/>
    </w:p>
    <w:p w:rsidR="00AE13CA" w:rsidRPr="006A1AEB" w:rsidRDefault="00AE13CA" w:rsidP="006A1AEB">
      <w:pPr>
        <w:spacing w:after="0" w:line="240" w:lineRule="auto"/>
        <w:rPr>
          <w:rFonts w:eastAsia="Times New Roman"/>
          <w:szCs w:val="20"/>
          <w:lang w:eastAsia="zh-CN"/>
        </w:rPr>
      </w:pPr>
    </w:p>
    <w:sectPr w:rsidR="00AE13CA" w:rsidRPr="006A1AEB" w:rsidSect="00674A65">
      <w:headerReference w:type="even" r:id="rId13"/>
      <w:headerReference w:type="default" r:id="rId14"/>
      <w:headerReference w:type="first" r:id="rId15"/>
      <w:footerReference w:type="first" r:id="rId16"/>
      <w:pgSz w:w="12240" w:h="15840"/>
      <w:pgMar w:top="1440" w:right="1944" w:bottom="1440" w:left="194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870" w:rsidRDefault="00A22870">
      <w:r>
        <w:separator/>
      </w:r>
    </w:p>
  </w:endnote>
  <w:endnote w:type="continuationSeparator" w:id="1">
    <w:p w:rsidR="00A22870" w:rsidRDefault="00A228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dy)">
    <w:altName w:val="Arial"/>
    <w:panose1 w:val="00000000000000000000"/>
    <w:charset w:val="00"/>
    <w:family w:val="roman"/>
    <w:notTrueType/>
    <w:pitch w:val="default"/>
    <w:sig w:usb0="00000000" w:usb1="00000000" w:usb2="00000000" w:usb3="00000000" w:csb0="00000000"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AB" w:rsidRDefault="004B55E3" w:rsidP="004B55E3">
    <w:pPr>
      <w:pStyle w:val="Pieddepage"/>
      <w:tabs>
        <w:tab w:val="clear" w:pos="4320"/>
        <w:tab w:val="clear" w:pos="8640"/>
      </w:tabs>
      <w:ind w:left="-1800"/>
    </w:pPr>
    <w:r>
      <w:rPr>
        <w:noProof/>
        <w:lang w:eastAsia="fr-FR"/>
      </w:rPr>
      <w:drawing>
        <wp:anchor distT="0" distB="0" distL="114300" distR="114300" simplePos="0" relativeHeight="251658240" behindDoc="1" locked="0" layoutInCell="1" allowOverlap="1">
          <wp:simplePos x="0" y="0"/>
          <wp:positionH relativeFrom="page">
            <wp:align>right</wp:align>
          </wp:positionH>
          <wp:positionV relativeFrom="paragraph">
            <wp:posOffset>-184150</wp:posOffset>
          </wp:positionV>
          <wp:extent cx="7772400" cy="914253"/>
          <wp:effectExtent l="0" t="0" r="0" b="0"/>
          <wp:wrapNone/>
          <wp:docPr id="39" name="Picture 3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_Footer.pn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94" t="-587" r="-594" b="-587"/>
                  <a:stretch/>
                </pic:blipFill>
                <pic:spPr>
                  <a:xfrm>
                    <a:off x="0" y="0"/>
                    <a:ext cx="7772400" cy="914253"/>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870" w:rsidRDefault="00A22870">
      <w:r>
        <w:separator/>
      </w:r>
    </w:p>
  </w:footnote>
  <w:footnote w:type="continuationSeparator" w:id="1">
    <w:p w:rsidR="00A22870" w:rsidRDefault="00A22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AB" w:rsidRDefault="00481295" w:rsidP="00173A9F">
    <w:pPr>
      <w:pStyle w:val="En-tte"/>
      <w:framePr w:wrap="around" w:vAnchor="text" w:hAnchor="margin" w:xAlign="center" w:y="1"/>
      <w:rPr>
        <w:rStyle w:val="Numrodepage"/>
      </w:rPr>
    </w:pPr>
    <w:r>
      <w:rPr>
        <w:rStyle w:val="Numrodepage"/>
      </w:rPr>
      <w:fldChar w:fldCharType="begin"/>
    </w:r>
    <w:r w:rsidR="006564AB">
      <w:rPr>
        <w:rStyle w:val="Numrodepage"/>
      </w:rPr>
      <w:instrText xml:space="preserve">PAGE  </w:instrText>
    </w:r>
    <w:r>
      <w:rPr>
        <w:rStyle w:val="Numrodepage"/>
      </w:rPr>
      <w:fldChar w:fldCharType="separate"/>
    </w:r>
    <w:r w:rsidR="006564AB">
      <w:rPr>
        <w:rStyle w:val="Numrodepage"/>
      </w:rPr>
      <w:t>1</w:t>
    </w:r>
    <w:r>
      <w:rPr>
        <w:rStyle w:val="Numrodepage"/>
      </w:rPr>
      <w:fldChar w:fldCharType="end"/>
    </w:r>
  </w:p>
  <w:p w:rsidR="006564AB" w:rsidRDefault="006564A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AB" w:rsidRPr="00415F22" w:rsidRDefault="00481295" w:rsidP="00415F22">
    <w:pPr>
      <w:pStyle w:val="En-tte"/>
      <w:tabs>
        <w:tab w:val="clear" w:pos="4320"/>
        <w:tab w:val="center" w:pos="4680"/>
      </w:tabs>
      <w:jc w:val="center"/>
      <w:rPr>
        <w:szCs w:val="20"/>
      </w:rPr>
    </w:pPr>
    <w:r>
      <w:rPr>
        <w:rStyle w:val="Numrodepage"/>
      </w:rPr>
      <w:fldChar w:fldCharType="begin"/>
    </w:r>
    <w:r w:rsidR="00415F22">
      <w:rPr>
        <w:rStyle w:val="Numrodepage"/>
      </w:rPr>
      <w:instrText xml:space="preserve"> PAGE </w:instrText>
    </w:r>
    <w:r>
      <w:rPr>
        <w:rStyle w:val="Numrodepage"/>
      </w:rPr>
      <w:fldChar w:fldCharType="separate"/>
    </w:r>
    <w:r w:rsidR="00B15EB1">
      <w:rPr>
        <w:rStyle w:val="Numrodepage"/>
        <w:noProof/>
      </w:rPr>
      <w:t>2</w:t>
    </w:r>
    <w:r>
      <w:rPr>
        <w:rStyle w:val="Numrodepage"/>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AB" w:rsidRDefault="00C36F37" w:rsidP="00B04EF2">
    <w:pPr>
      <w:pStyle w:val="En-tte"/>
      <w:tabs>
        <w:tab w:val="clear" w:pos="4320"/>
        <w:tab w:val="clear" w:pos="8640"/>
      </w:tabs>
      <w:ind w:left="-1710"/>
    </w:pPr>
    <w:r>
      <w:rPr>
        <w:noProof/>
        <w:lang w:eastAsia="fr-FR"/>
      </w:rPr>
      <w:drawing>
        <wp:anchor distT="0" distB="0" distL="114300" distR="114300" simplePos="0" relativeHeight="251660288" behindDoc="1" locked="0" layoutInCell="1" allowOverlap="1">
          <wp:simplePos x="0" y="0"/>
          <wp:positionH relativeFrom="column">
            <wp:posOffset>-1200647</wp:posOffset>
          </wp:positionH>
          <wp:positionV relativeFrom="paragraph">
            <wp:posOffset>-461176</wp:posOffset>
          </wp:positionV>
          <wp:extent cx="7772400" cy="12161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72400" cy="1216152"/>
                  </a:xfrm>
                  <a:prstGeom prst="rect">
                    <a:avLst/>
                  </a:prstGeom>
                  <a:noFill/>
                  <a:ln>
                    <a:noFill/>
                  </a:ln>
                </pic:spPr>
              </pic:pic>
            </a:graphicData>
          </a:graphic>
        </wp:anchor>
      </w:drawing>
    </w:r>
  </w:p>
  <w:p w:rsidR="00103F4A" w:rsidRDefault="00103F4A" w:rsidP="00103F4A">
    <w:pPr>
      <w:pStyle w:val="En-tte"/>
      <w:tabs>
        <w:tab w:val="clear" w:pos="4320"/>
        <w:tab w:val="clear" w:pos="8640"/>
      </w:tabs>
      <w:spacing w:after="0" w:line="240" w:lineRule="auto"/>
      <w:ind w:left="-1714" w:right="-1195"/>
      <w:jc w:val="right"/>
      <w:rPr>
        <w:color w:val="004C97" w:themeColor="text2"/>
        <w:sz w:val="24"/>
      </w:rPr>
    </w:pPr>
  </w:p>
  <w:p w:rsidR="00B04EF2" w:rsidRPr="00C959FB" w:rsidRDefault="006A1AEB" w:rsidP="00674A65">
    <w:pPr>
      <w:pStyle w:val="En-tte"/>
      <w:tabs>
        <w:tab w:val="clear" w:pos="4320"/>
        <w:tab w:val="clear" w:pos="8640"/>
      </w:tabs>
      <w:spacing w:before="240" w:after="240" w:line="240" w:lineRule="auto"/>
      <w:ind w:left="-1714" w:right="-1195"/>
      <w:jc w:val="right"/>
      <w:rPr>
        <w:color w:val="004C97" w:themeColor="text2"/>
        <w:sz w:val="24"/>
      </w:rPr>
    </w:pPr>
    <w:r>
      <w:rPr>
        <w:color w:val="004C97" w:themeColor="text2"/>
        <w:sz w:val="24"/>
      </w:rPr>
      <w:t>CP 20/159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1F9E495C"/>
    <w:lvl w:ilvl="0">
      <w:start w:val="1"/>
      <w:numFmt w:val="bullet"/>
      <w:pStyle w:val="Listepuces5"/>
      <w:lvlText w:val=""/>
      <w:lvlJc w:val="left"/>
      <w:pPr>
        <w:tabs>
          <w:tab w:val="num" w:pos="1800"/>
        </w:tabs>
        <w:ind w:left="1800" w:hanging="360"/>
      </w:pPr>
      <w:rPr>
        <w:rFonts w:ascii="Symbol" w:hAnsi="Symbol" w:hint="default"/>
      </w:rPr>
    </w:lvl>
  </w:abstractNum>
  <w:abstractNum w:abstractNumId="1">
    <w:nsid w:val="FFFFFF81"/>
    <w:multiLevelType w:val="singleLevel"/>
    <w:tmpl w:val="FB72F900"/>
    <w:lvl w:ilvl="0">
      <w:start w:val="1"/>
      <w:numFmt w:val="bullet"/>
      <w:pStyle w:val="Listepuces4"/>
      <w:lvlText w:val=""/>
      <w:lvlJc w:val="left"/>
      <w:pPr>
        <w:tabs>
          <w:tab w:val="num" w:pos="1440"/>
        </w:tabs>
        <w:ind w:left="1440" w:hanging="360"/>
      </w:pPr>
      <w:rPr>
        <w:rFonts w:ascii="Symbol" w:hAnsi="Symbol" w:hint="default"/>
      </w:rPr>
    </w:lvl>
  </w:abstractNum>
  <w:abstractNum w:abstractNumId="2">
    <w:nsid w:val="FFFFFF82"/>
    <w:multiLevelType w:val="singleLevel"/>
    <w:tmpl w:val="695C684A"/>
    <w:lvl w:ilvl="0">
      <w:start w:val="1"/>
      <w:numFmt w:val="bullet"/>
      <w:pStyle w:val="Listepuces3"/>
      <w:lvlText w:val=""/>
      <w:lvlJc w:val="left"/>
      <w:pPr>
        <w:tabs>
          <w:tab w:val="num" w:pos="1080"/>
        </w:tabs>
        <w:ind w:left="1080" w:hanging="360"/>
      </w:pPr>
      <w:rPr>
        <w:rFonts w:ascii="Symbol" w:hAnsi="Symbol" w:hint="default"/>
      </w:rPr>
    </w:lvl>
  </w:abstractNum>
  <w:abstractNum w:abstractNumId="3">
    <w:nsid w:val="FFFFFF83"/>
    <w:multiLevelType w:val="singleLevel"/>
    <w:tmpl w:val="D976226E"/>
    <w:lvl w:ilvl="0">
      <w:start w:val="1"/>
      <w:numFmt w:val="bullet"/>
      <w:pStyle w:val="Listepuces2"/>
      <w:lvlText w:val=""/>
      <w:lvlJc w:val="left"/>
      <w:pPr>
        <w:tabs>
          <w:tab w:val="num" w:pos="720"/>
        </w:tabs>
        <w:ind w:left="720" w:hanging="360"/>
      </w:pPr>
      <w:rPr>
        <w:rFonts w:ascii="Symbol" w:hAnsi="Symbol" w:hint="default"/>
      </w:rPr>
    </w:lvl>
  </w:abstractNum>
  <w:abstractNum w:abstractNumId="4">
    <w:nsid w:val="FFFFFF88"/>
    <w:multiLevelType w:val="singleLevel"/>
    <w:tmpl w:val="AB906120"/>
    <w:lvl w:ilvl="0">
      <w:start w:val="1"/>
      <w:numFmt w:val="decimal"/>
      <w:pStyle w:val="Listenumros"/>
      <w:lvlText w:val="%1."/>
      <w:lvlJc w:val="left"/>
      <w:pPr>
        <w:tabs>
          <w:tab w:val="num" w:pos="360"/>
        </w:tabs>
        <w:ind w:left="360" w:hanging="360"/>
      </w:pPr>
    </w:lvl>
  </w:abstractNum>
  <w:abstractNum w:abstractNumId="5">
    <w:nsid w:val="FFFFFF89"/>
    <w:multiLevelType w:val="singleLevel"/>
    <w:tmpl w:val="E91A0B88"/>
    <w:lvl w:ilvl="0">
      <w:start w:val="1"/>
      <w:numFmt w:val="bullet"/>
      <w:lvlText w:val=""/>
      <w:lvlJc w:val="left"/>
      <w:pPr>
        <w:tabs>
          <w:tab w:val="num" w:pos="360"/>
        </w:tabs>
        <w:ind w:left="360" w:hanging="360"/>
      </w:pPr>
      <w:rPr>
        <w:rFonts w:ascii="Symbol" w:hAnsi="Symbol" w:hint="default"/>
      </w:rPr>
    </w:lvl>
  </w:abstractNum>
  <w:abstractNum w:abstractNumId="6">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9C4061"/>
    <w:multiLevelType w:val="multilevel"/>
    <w:tmpl w:val="EAD2248A"/>
    <w:lvl w:ilvl="0">
      <w:start w:val="1"/>
      <w:numFmt w:val="bullet"/>
      <w:pStyle w:val="Paragraphedeliste"/>
      <w:lvlText w:val=""/>
      <w:lvlJc w:val="left"/>
      <w:pPr>
        <w:ind w:left="216" w:hanging="216"/>
      </w:pPr>
      <w:rPr>
        <w:rFonts w:ascii="Wingdings" w:hAnsi="Wingdings"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1080" w:firstLine="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hint="default"/>
      </w:rPr>
    </w:lvl>
  </w:abstractNum>
  <w:abstractNum w:abstractNumId="8">
    <w:nsid w:val="4F4726E4"/>
    <w:multiLevelType w:val="multilevel"/>
    <w:tmpl w:val="48E6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8C42FD"/>
    <w:multiLevelType w:val="multilevel"/>
    <w:tmpl w:val="84788A78"/>
    <w:lvl w:ilvl="0">
      <w:start w:val="1"/>
      <w:numFmt w:val="bullet"/>
      <w:pStyle w:val="Listepuces"/>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70EA15A1"/>
    <w:multiLevelType w:val="multilevel"/>
    <w:tmpl w:val="FAA42BFC"/>
    <w:lvl w:ilvl="0">
      <w:start w:val="1"/>
      <w:numFmt w:val="upperRoman"/>
      <w:suff w:val="nothing"/>
      <w:lvlText w:val="%1.   "/>
      <w:lvlJc w:val="left"/>
      <w:pPr>
        <w:ind w:left="0" w:firstLine="0"/>
      </w:pPr>
      <w:rPr>
        <w:rFonts w:hint="default"/>
      </w:rPr>
    </w:lvl>
    <w:lvl w:ilvl="1">
      <w:start w:val="1"/>
      <w:numFmt w:val="upperLetter"/>
      <w:suff w:val="nothing"/>
      <w:lvlText w:val="%2.   "/>
      <w:lvlJc w:val="left"/>
      <w:pPr>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abstractNumId w:val="5"/>
  </w:num>
  <w:num w:numId="2">
    <w:abstractNumId w:val="10"/>
  </w:num>
  <w:num w:numId="3">
    <w:abstractNumId w:val="10"/>
  </w:num>
  <w:num w:numId="4">
    <w:abstractNumId w:val="6"/>
  </w:num>
  <w:num w:numId="5">
    <w:abstractNumId w:val="10"/>
  </w:num>
  <w:num w:numId="6">
    <w:abstractNumId w:val="10"/>
  </w:num>
  <w:num w:numId="7">
    <w:abstractNumId w:val="6"/>
  </w:num>
  <w:num w:numId="8">
    <w:abstractNumId w:val="6"/>
  </w:num>
  <w:num w:numId="9">
    <w:abstractNumId w:val="9"/>
  </w:num>
  <w:num w:numId="10">
    <w:abstractNumId w:val="3"/>
  </w:num>
  <w:num w:numId="11">
    <w:abstractNumId w:val="3"/>
  </w:num>
  <w:num w:numId="12">
    <w:abstractNumId w:val="2"/>
  </w:num>
  <w:num w:numId="13">
    <w:abstractNumId w:val="2"/>
  </w:num>
  <w:num w:numId="14">
    <w:abstractNumId w:val="1"/>
  </w:num>
  <w:num w:numId="15">
    <w:abstractNumId w:val="1"/>
  </w:num>
  <w:num w:numId="16">
    <w:abstractNumId w:val="0"/>
  </w:num>
  <w:num w:numId="17">
    <w:abstractNumId w:val="0"/>
  </w:num>
  <w:num w:numId="18">
    <w:abstractNumId w:val="4"/>
  </w:num>
  <w:num w:numId="19">
    <w:abstractNumId w:val="4"/>
  </w:num>
  <w:num w:numId="20">
    <w:abstractNumId w:val="7"/>
  </w:num>
  <w:num w:numId="21">
    <w:abstractNumId w:val="6"/>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9458"/>
  </w:hdrShapeDefaults>
  <w:footnotePr>
    <w:footnote w:id="0"/>
    <w:footnote w:id="1"/>
  </w:footnotePr>
  <w:endnotePr>
    <w:endnote w:id="0"/>
    <w:endnote w:id="1"/>
  </w:endnotePr>
  <w:compat/>
  <w:rsids>
    <w:rsidRoot w:val="00A77A1E"/>
    <w:rsid w:val="00001EB2"/>
    <w:rsid w:val="000048B8"/>
    <w:rsid w:val="000210BE"/>
    <w:rsid w:val="00043026"/>
    <w:rsid w:val="00046F61"/>
    <w:rsid w:val="000617B0"/>
    <w:rsid w:val="00095DCE"/>
    <w:rsid w:val="000C1231"/>
    <w:rsid w:val="000C1E39"/>
    <w:rsid w:val="000C4663"/>
    <w:rsid w:val="000D7258"/>
    <w:rsid w:val="000E4FD7"/>
    <w:rsid w:val="000F3A66"/>
    <w:rsid w:val="00103F4A"/>
    <w:rsid w:val="00117F40"/>
    <w:rsid w:val="001304F6"/>
    <w:rsid w:val="00173A9F"/>
    <w:rsid w:val="0019312B"/>
    <w:rsid w:val="00196373"/>
    <w:rsid w:val="001E46B3"/>
    <w:rsid w:val="00233A85"/>
    <w:rsid w:val="00233FE8"/>
    <w:rsid w:val="00246440"/>
    <w:rsid w:val="00260B72"/>
    <w:rsid w:val="0029647F"/>
    <w:rsid w:val="00297764"/>
    <w:rsid w:val="002A7181"/>
    <w:rsid w:val="002B4F6F"/>
    <w:rsid w:val="002C1D81"/>
    <w:rsid w:val="002F0A84"/>
    <w:rsid w:val="00312CB8"/>
    <w:rsid w:val="003350C8"/>
    <w:rsid w:val="00355618"/>
    <w:rsid w:val="0039474A"/>
    <w:rsid w:val="003B265B"/>
    <w:rsid w:val="003E042D"/>
    <w:rsid w:val="003E1C1D"/>
    <w:rsid w:val="00412195"/>
    <w:rsid w:val="00415B77"/>
    <w:rsid w:val="00415F22"/>
    <w:rsid w:val="004479E0"/>
    <w:rsid w:val="00481295"/>
    <w:rsid w:val="004B55E3"/>
    <w:rsid w:val="0053578D"/>
    <w:rsid w:val="00575545"/>
    <w:rsid w:val="00596136"/>
    <w:rsid w:val="006062A6"/>
    <w:rsid w:val="0061448A"/>
    <w:rsid w:val="0063417F"/>
    <w:rsid w:val="006564AB"/>
    <w:rsid w:val="0066748E"/>
    <w:rsid w:val="00674A65"/>
    <w:rsid w:val="006A1AEB"/>
    <w:rsid w:val="006A312D"/>
    <w:rsid w:val="00723EE9"/>
    <w:rsid w:val="007711D3"/>
    <w:rsid w:val="007D165B"/>
    <w:rsid w:val="007E3157"/>
    <w:rsid w:val="008249A4"/>
    <w:rsid w:val="008A4F74"/>
    <w:rsid w:val="008C35AF"/>
    <w:rsid w:val="00946454"/>
    <w:rsid w:val="00990588"/>
    <w:rsid w:val="00990B9F"/>
    <w:rsid w:val="009C230F"/>
    <w:rsid w:val="009C2342"/>
    <w:rsid w:val="009C3938"/>
    <w:rsid w:val="00A12E32"/>
    <w:rsid w:val="00A22870"/>
    <w:rsid w:val="00A77A1E"/>
    <w:rsid w:val="00AC6BA7"/>
    <w:rsid w:val="00AE13CA"/>
    <w:rsid w:val="00AF57E0"/>
    <w:rsid w:val="00B04EF2"/>
    <w:rsid w:val="00B06353"/>
    <w:rsid w:val="00B15EB1"/>
    <w:rsid w:val="00B17082"/>
    <w:rsid w:val="00BC04B4"/>
    <w:rsid w:val="00BD4292"/>
    <w:rsid w:val="00C00BFA"/>
    <w:rsid w:val="00C14F87"/>
    <w:rsid w:val="00C36F37"/>
    <w:rsid w:val="00C4085F"/>
    <w:rsid w:val="00C463EA"/>
    <w:rsid w:val="00C77BBE"/>
    <w:rsid w:val="00C86B88"/>
    <w:rsid w:val="00C959FB"/>
    <w:rsid w:val="00CA157B"/>
    <w:rsid w:val="00CC55FC"/>
    <w:rsid w:val="00CC5E61"/>
    <w:rsid w:val="00D01C3B"/>
    <w:rsid w:val="00D83F8F"/>
    <w:rsid w:val="00DC2A83"/>
    <w:rsid w:val="00DC2E6D"/>
    <w:rsid w:val="00DE0808"/>
    <w:rsid w:val="00E64E53"/>
    <w:rsid w:val="00E97B3E"/>
    <w:rsid w:val="00EA3888"/>
    <w:rsid w:val="00ED0B46"/>
    <w:rsid w:val="00EF0004"/>
    <w:rsid w:val="00EF657D"/>
    <w:rsid w:val="00F17CB1"/>
    <w:rsid w:val="00F3159E"/>
    <w:rsid w:val="00F3494A"/>
    <w:rsid w:val="00F37135"/>
    <w:rsid w:val="00F40DAD"/>
    <w:rsid w:val="00F6340B"/>
    <w:rsid w:val="00F95FFD"/>
    <w:rsid w:val="00FB0940"/>
    <w:rsid w:val="00FB796B"/>
    <w:rsid w:val="00FC730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3" w:qFormat="1"/>
    <w:lsdException w:name="heading 6" w:uiPriority="8" w:qFormat="1"/>
    <w:lsdException w:name="heading 7" w:uiPriority="8" w:qFormat="1"/>
    <w:lsdException w:name="heading 8" w:uiPriority="8" w:qFormat="1"/>
    <w:lsdException w:name="heading 9" w:uiPriority="8" w:qFormat="1"/>
    <w:lsdException w:name="index 1" w:uiPriority="8"/>
    <w:lsdException w:name="index 2" w:uiPriority="8"/>
    <w:lsdException w:name="index 3" w:uiPriority="8"/>
    <w:lsdException w:name="index 4" w:uiPriority="8"/>
    <w:lsdException w:name="index 5" w:uiPriority="8"/>
    <w:lsdException w:name="index 6" w:uiPriority="8"/>
    <w:lsdException w:name="index 7" w:uiPriority="8"/>
    <w:lsdException w:name="index 8" w:uiPriority="8"/>
    <w:lsdException w:name="index 9" w:uiPriority="8"/>
    <w:lsdException w:name="toc 1" w:uiPriority="8"/>
    <w:lsdException w:name="toc 2" w:uiPriority="8"/>
    <w:lsdException w:name="toc 3" w:uiPriority="8"/>
    <w:lsdException w:name="toc 4" w:uiPriority="8"/>
    <w:lsdException w:name="toc 5" w:uiPriority="8"/>
    <w:lsdException w:name="toc 6" w:uiPriority="8"/>
    <w:lsdException w:name="toc 7" w:uiPriority="8"/>
    <w:lsdException w:name="toc 8" w:uiPriority="8"/>
    <w:lsdException w:name="toc 9" w:uiPriority="8"/>
    <w:lsdException w:name="footnote text" w:uiPriority="8"/>
    <w:lsdException w:name="header" w:uiPriority="99"/>
    <w:lsdException w:name="footer" w:uiPriority="8"/>
    <w:lsdException w:name="caption" w:qFormat="1"/>
    <w:lsdException w:name="footnote reference" w:uiPriority="8"/>
    <w:lsdException w:name="page number" w:uiPriority="99"/>
    <w:lsdException w:name="List Bullet" w:uiPriority="5" w:qFormat="1"/>
    <w:lsdException w:name="List Number" w:semiHidden="0" w:uiPriority="8" w:unhideWhenUsed="0"/>
    <w:lsdException w:name="List 4" w:semiHidden="0" w:unhideWhenUsed="0"/>
    <w:lsdException w:name="List 5" w:semiHidden="0" w:unhideWhenUsed="0"/>
    <w:lsdException w:name="List Bullet 2" w:uiPriority="8"/>
    <w:lsdException w:name="List Bullet 3" w:uiPriority="8"/>
    <w:lsdException w:name="List Bullet 4" w:uiPriority="8"/>
    <w:lsdException w:name="List Bullet 5" w:uiPriority="8"/>
    <w:lsdException w:name="Title" w:semiHidden="0" w:uiPriority="8" w:unhideWhenUsed="0" w:qFormat="1"/>
    <w:lsdException w:name="Default Paragraph Font" w:uiPriority="1"/>
    <w:lsdException w:name="Body Text" w:uiPriority="8"/>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1D3"/>
    <w:pPr>
      <w:spacing w:after="180" w:line="260" w:lineRule="atLeast"/>
    </w:pPr>
    <w:rPr>
      <w:rFonts w:ascii="Arial" w:eastAsiaTheme="minorHAnsi" w:hAnsi="Arial"/>
      <w:szCs w:val="24"/>
    </w:rPr>
  </w:style>
  <w:style w:type="paragraph" w:styleId="Titre1">
    <w:name w:val="heading 1"/>
    <w:basedOn w:val="Normal"/>
    <w:next w:val="Normal"/>
    <w:link w:val="Titre1Car"/>
    <w:uiPriority w:val="1"/>
    <w:qFormat/>
    <w:rsid w:val="00B04EF2"/>
    <w:pPr>
      <w:snapToGrid w:val="0"/>
      <w:spacing w:before="240" w:line="257" w:lineRule="auto"/>
      <w:outlineLvl w:val="0"/>
    </w:pPr>
    <w:rPr>
      <w:rFonts w:eastAsia="Century Gothic" w:cs="Arial"/>
      <w:color w:val="808080" w:themeColor="background1" w:themeShade="80"/>
      <w:spacing w:val="2"/>
      <w:sz w:val="42"/>
      <w:szCs w:val="42"/>
    </w:rPr>
  </w:style>
  <w:style w:type="paragraph" w:styleId="Titre2">
    <w:name w:val="heading 2"/>
    <w:basedOn w:val="Normal"/>
    <w:next w:val="Normal"/>
    <w:link w:val="Titre2Car"/>
    <w:uiPriority w:val="1"/>
    <w:qFormat/>
    <w:rsid w:val="00B04EF2"/>
    <w:pPr>
      <w:pBdr>
        <w:bottom w:val="single" w:sz="8" w:space="1" w:color="A6A6A6"/>
      </w:pBdr>
      <w:snapToGrid w:val="0"/>
      <w:spacing w:before="480" w:after="120"/>
      <w:outlineLvl w:val="1"/>
    </w:pPr>
    <w:rPr>
      <w:rFonts w:eastAsia="Century Gothic" w:cs="Arial (Body)"/>
      <w:b/>
      <w:caps/>
      <w:color w:val="009CDE"/>
      <w:szCs w:val="20"/>
    </w:rPr>
  </w:style>
  <w:style w:type="paragraph" w:styleId="Titre3">
    <w:name w:val="heading 3"/>
    <w:basedOn w:val="Normal"/>
    <w:next w:val="Normal"/>
    <w:link w:val="Titre3Car"/>
    <w:uiPriority w:val="3"/>
    <w:qFormat/>
    <w:rsid w:val="00B04EF2"/>
    <w:pPr>
      <w:snapToGrid w:val="0"/>
      <w:spacing w:before="240"/>
      <w:outlineLvl w:val="2"/>
    </w:pPr>
    <w:rPr>
      <w:rFonts w:eastAsiaTheme="majorEastAsia" w:cstheme="majorBidi"/>
      <w:caps/>
      <w:color w:val="707372"/>
      <w:szCs w:val="20"/>
    </w:rPr>
  </w:style>
  <w:style w:type="paragraph" w:styleId="Titre4">
    <w:name w:val="heading 4"/>
    <w:basedOn w:val="Normal"/>
    <w:next w:val="Normal"/>
    <w:link w:val="Titre4Car"/>
    <w:uiPriority w:val="3"/>
    <w:qFormat/>
    <w:rsid w:val="00B04EF2"/>
    <w:pPr>
      <w:keepNext/>
      <w:spacing w:after="240"/>
      <w:outlineLvl w:val="3"/>
    </w:pPr>
    <w:rPr>
      <w:b/>
      <w:bCs/>
      <w:i/>
      <w:szCs w:val="28"/>
    </w:rPr>
  </w:style>
  <w:style w:type="paragraph" w:styleId="Titre5">
    <w:name w:val="heading 5"/>
    <w:basedOn w:val="Normal"/>
    <w:next w:val="Normal"/>
    <w:link w:val="Titre5Car"/>
    <w:uiPriority w:val="13"/>
    <w:unhideWhenUsed/>
    <w:qFormat/>
    <w:rsid w:val="00B04EF2"/>
    <w:pPr>
      <w:keepNext/>
      <w:spacing w:after="240"/>
      <w:outlineLvl w:val="4"/>
    </w:pPr>
    <w:rPr>
      <w:bCs/>
      <w:i/>
      <w:iCs/>
      <w:szCs w:val="26"/>
    </w:rPr>
  </w:style>
  <w:style w:type="paragraph" w:styleId="Titre6">
    <w:name w:val="heading 6"/>
    <w:basedOn w:val="Normal"/>
    <w:next w:val="Normal"/>
    <w:link w:val="Titre6Car"/>
    <w:uiPriority w:val="8"/>
    <w:rsid w:val="00B04EF2"/>
    <w:pPr>
      <w:outlineLvl w:val="5"/>
    </w:pPr>
    <w:rPr>
      <w:bCs/>
      <w:szCs w:val="22"/>
    </w:rPr>
  </w:style>
  <w:style w:type="paragraph" w:styleId="Titre7">
    <w:name w:val="heading 7"/>
    <w:basedOn w:val="Normal"/>
    <w:next w:val="Normal"/>
    <w:link w:val="Titre7Car"/>
    <w:uiPriority w:val="8"/>
    <w:rsid w:val="00B04EF2"/>
    <w:pPr>
      <w:outlineLvl w:val="6"/>
    </w:pPr>
  </w:style>
  <w:style w:type="paragraph" w:styleId="Titre8">
    <w:name w:val="heading 8"/>
    <w:basedOn w:val="Normal"/>
    <w:next w:val="Normal"/>
    <w:link w:val="Titre8Car"/>
    <w:uiPriority w:val="8"/>
    <w:rsid w:val="00B04EF2"/>
    <w:pPr>
      <w:outlineLvl w:val="7"/>
    </w:pPr>
    <w:rPr>
      <w:iCs/>
    </w:rPr>
  </w:style>
  <w:style w:type="paragraph" w:styleId="Titre9">
    <w:name w:val="heading 9"/>
    <w:basedOn w:val="Normal"/>
    <w:next w:val="Normal"/>
    <w:link w:val="Titre9Car"/>
    <w:uiPriority w:val="8"/>
    <w:rsid w:val="00B04EF2"/>
    <w:pPr>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B04EF2"/>
    <w:pPr>
      <w:tabs>
        <w:tab w:val="center" w:pos="4320"/>
        <w:tab w:val="right" w:pos="8640"/>
      </w:tabs>
    </w:pPr>
  </w:style>
  <w:style w:type="character" w:styleId="Numrodepage">
    <w:name w:val="page number"/>
    <w:basedOn w:val="Policepardfaut"/>
    <w:uiPriority w:val="99"/>
    <w:unhideWhenUsed/>
    <w:rsid w:val="00B04EF2"/>
  </w:style>
  <w:style w:type="paragraph" w:styleId="Pieddepage">
    <w:name w:val="footer"/>
    <w:basedOn w:val="Normal"/>
    <w:link w:val="PieddepageCar"/>
    <w:uiPriority w:val="8"/>
    <w:rsid w:val="00B04EF2"/>
    <w:pPr>
      <w:tabs>
        <w:tab w:val="center" w:pos="4320"/>
        <w:tab w:val="right" w:pos="8640"/>
      </w:tabs>
    </w:pPr>
  </w:style>
  <w:style w:type="paragraph" w:customStyle="1" w:styleId="webdate">
    <w:name w:val="_webdate"/>
    <w:basedOn w:val="Normal"/>
    <w:rsid w:val="008C35AF"/>
    <w:pPr>
      <w:tabs>
        <w:tab w:val="left" w:pos="-1440"/>
      </w:tabs>
      <w:outlineLvl w:val="0"/>
    </w:pPr>
    <w:rPr>
      <w:snapToGrid w:val="0"/>
      <w:sz w:val="24"/>
    </w:rPr>
  </w:style>
  <w:style w:type="paragraph" w:customStyle="1" w:styleId="Normal1">
    <w:name w:val="Normal1"/>
    <w:basedOn w:val="Normal"/>
    <w:rsid w:val="008C35AF"/>
    <w:rPr>
      <w:sz w:val="24"/>
    </w:rPr>
  </w:style>
  <w:style w:type="paragraph" w:customStyle="1" w:styleId="Normal2">
    <w:name w:val="Normal2"/>
    <w:basedOn w:val="Normal"/>
    <w:rsid w:val="008C35AF"/>
    <w:rPr>
      <w:sz w:val="24"/>
    </w:rPr>
  </w:style>
  <w:style w:type="paragraph" w:customStyle="1" w:styleId="Normal3">
    <w:name w:val="Normal3"/>
    <w:basedOn w:val="Normal"/>
    <w:rsid w:val="008C35AF"/>
    <w:rPr>
      <w:sz w:val="24"/>
    </w:rPr>
  </w:style>
  <w:style w:type="paragraph" w:customStyle="1" w:styleId="Normal4">
    <w:name w:val="Normal4"/>
    <w:basedOn w:val="Normal"/>
    <w:rsid w:val="008C35AF"/>
    <w:rPr>
      <w:sz w:val="24"/>
    </w:rPr>
  </w:style>
  <w:style w:type="paragraph" w:styleId="Listepuces">
    <w:name w:val="List Bullet"/>
    <w:basedOn w:val="Normal"/>
    <w:uiPriority w:val="1"/>
    <w:qFormat/>
    <w:rsid w:val="00B04EF2"/>
    <w:pPr>
      <w:numPr>
        <w:numId w:val="9"/>
      </w:numPr>
    </w:pPr>
  </w:style>
  <w:style w:type="paragraph" w:customStyle="1" w:styleId="webexclude">
    <w:name w:val="_webexclude"/>
    <w:basedOn w:val="Normal"/>
    <w:rsid w:val="00095DCE"/>
    <w:pPr>
      <w:tabs>
        <w:tab w:val="left" w:pos="-1440"/>
      </w:tabs>
      <w:jc w:val="center"/>
      <w:outlineLvl w:val="0"/>
    </w:pPr>
    <w:rPr>
      <w:b/>
      <w:snapToGrid w:val="0"/>
      <w:color w:val="009CDE" w:themeColor="accent1"/>
    </w:rPr>
  </w:style>
  <w:style w:type="paragraph" w:customStyle="1" w:styleId="webnumber">
    <w:name w:val="_webnumber"/>
    <w:basedOn w:val="Normal"/>
    <w:rsid w:val="008C35AF"/>
    <w:pPr>
      <w:tabs>
        <w:tab w:val="left" w:pos="-1440"/>
      </w:tabs>
      <w:outlineLvl w:val="0"/>
    </w:pPr>
    <w:rPr>
      <w:snapToGrid w:val="0"/>
      <w:sz w:val="24"/>
    </w:rPr>
  </w:style>
  <w:style w:type="paragraph" w:customStyle="1" w:styleId="webTextBox">
    <w:name w:val="_webTextBox"/>
    <w:basedOn w:val="Normal"/>
    <w:rsid w:val="008C35AF"/>
    <w:pPr>
      <w:framePr w:w="3744" w:wrap="around" w:vAnchor="page" w:hAnchor="page" w:x="6337" w:y="4220"/>
      <w:tabs>
        <w:tab w:val="left" w:pos="-1440"/>
      </w:tabs>
      <w:jc w:val="right"/>
    </w:pPr>
    <w:rPr>
      <w:sz w:val="24"/>
    </w:rPr>
  </w:style>
  <w:style w:type="paragraph" w:customStyle="1" w:styleId="webtitle">
    <w:name w:val="_webtitle"/>
    <w:basedOn w:val="Normal"/>
    <w:rsid w:val="00095DCE"/>
    <w:pPr>
      <w:jc w:val="center"/>
    </w:pPr>
    <w:rPr>
      <w:b/>
      <w:bCs/>
      <w:color w:val="004C97" w:themeColor="text2"/>
      <w:sz w:val="28"/>
      <w:szCs w:val="28"/>
    </w:rPr>
  </w:style>
  <w:style w:type="paragraph" w:customStyle="1" w:styleId="ParagraphNumbering">
    <w:name w:val="Paragraph Numbering"/>
    <w:basedOn w:val="Normal"/>
    <w:link w:val="ParagraphNumberingChar"/>
    <w:uiPriority w:val="1"/>
    <w:qFormat/>
    <w:rsid w:val="00B04EF2"/>
    <w:pPr>
      <w:numPr>
        <w:numId w:val="21"/>
      </w:numPr>
    </w:pPr>
  </w:style>
  <w:style w:type="paragraph" w:styleId="Textedebulles">
    <w:name w:val="Balloon Text"/>
    <w:basedOn w:val="Normal"/>
    <w:link w:val="TextedebullesCar"/>
    <w:rsid w:val="008249A4"/>
    <w:rPr>
      <w:rFonts w:ascii="Tahoma" w:hAnsi="Tahoma" w:cs="Tahoma"/>
      <w:sz w:val="16"/>
      <w:szCs w:val="16"/>
    </w:rPr>
  </w:style>
  <w:style w:type="character" w:customStyle="1" w:styleId="TextedebullesCar">
    <w:name w:val="Texte de bulles Car"/>
    <w:basedOn w:val="Policepardfaut"/>
    <w:link w:val="Textedebulles"/>
    <w:rsid w:val="008249A4"/>
    <w:rPr>
      <w:rFonts w:ascii="Tahoma" w:hAnsi="Tahoma" w:cs="Tahoma"/>
      <w:sz w:val="16"/>
      <w:szCs w:val="16"/>
    </w:rPr>
  </w:style>
  <w:style w:type="paragraph" w:customStyle="1" w:styleId="Appendix">
    <w:name w:val="Appendix"/>
    <w:basedOn w:val="Normal"/>
    <w:uiPriority w:val="8"/>
    <w:qFormat/>
    <w:rsid w:val="00B04EF2"/>
    <w:pPr>
      <w:jc w:val="center"/>
    </w:pPr>
    <w:rPr>
      <w:b/>
    </w:rPr>
  </w:style>
  <w:style w:type="paragraph" w:styleId="Corpsdetexte">
    <w:name w:val="Body Text"/>
    <w:basedOn w:val="Normal"/>
    <w:link w:val="CorpsdetexteCar"/>
    <w:uiPriority w:val="8"/>
    <w:rsid w:val="00B04EF2"/>
    <w:pPr>
      <w:spacing w:after="120"/>
    </w:pPr>
  </w:style>
  <w:style w:type="character" w:customStyle="1" w:styleId="CorpsdetexteCar">
    <w:name w:val="Corps de texte Car"/>
    <w:basedOn w:val="Policepardfaut"/>
    <w:link w:val="Corpsdetexte"/>
    <w:uiPriority w:val="8"/>
    <w:rsid w:val="00B04EF2"/>
    <w:rPr>
      <w:rFonts w:ascii="Arial" w:eastAsiaTheme="minorHAnsi" w:hAnsi="Arial"/>
      <w:szCs w:val="24"/>
    </w:rPr>
  </w:style>
  <w:style w:type="character" w:customStyle="1" w:styleId="PieddepageCar">
    <w:name w:val="Pied de page Car"/>
    <w:basedOn w:val="Policepardfaut"/>
    <w:link w:val="Pieddepage"/>
    <w:uiPriority w:val="8"/>
    <w:rsid w:val="00B04EF2"/>
    <w:rPr>
      <w:rFonts w:ascii="Arial" w:eastAsiaTheme="minorHAnsi" w:hAnsi="Arial"/>
      <w:szCs w:val="24"/>
    </w:rPr>
  </w:style>
  <w:style w:type="character" w:styleId="Appelnotedebasdep">
    <w:name w:val="footnote reference"/>
    <w:basedOn w:val="Policepardfaut"/>
    <w:uiPriority w:val="8"/>
    <w:rsid w:val="00B04EF2"/>
    <w:rPr>
      <w:sz w:val="20"/>
      <w:vertAlign w:val="superscript"/>
    </w:rPr>
  </w:style>
  <w:style w:type="paragraph" w:styleId="Notedebasdepage">
    <w:name w:val="footnote text"/>
    <w:basedOn w:val="Normal"/>
    <w:link w:val="NotedebasdepageCar"/>
    <w:uiPriority w:val="8"/>
    <w:rsid w:val="00B04EF2"/>
    <w:pPr>
      <w:spacing w:after="200"/>
    </w:pPr>
    <w:rPr>
      <w:szCs w:val="20"/>
    </w:rPr>
  </w:style>
  <w:style w:type="character" w:customStyle="1" w:styleId="NotedebasdepageCar">
    <w:name w:val="Note de bas de page Car"/>
    <w:basedOn w:val="Policepardfaut"/>
    <w:link w:val="Notedebasdepage"/>
    <w:uiPriority w:val="8"/>
    <w:rsid w:val="00B04EF2"/>
    <w:rPr>
      <w:rFonts w:ascii="Arial" w:eastAsiaTheme="minorHAnsi" w:hAnsi="Arial"/>
    </w:rPr>
  </w:style>
  <w:style w:type="character" w:customStyle="1" w:styleId="En-tteCar">
    <w:name w:val="En-tête Car"/>
    <w:basedOn w:val="Policepardfaut"/>
    <w:link w:val="En-tte"/>
    <w:uiPriority w:val="99"/>
    <w:rsid w:val="00B04EF2"/>
    <w:rPr>
      <w:rFonts w:ascii="Arial" w:eastAsiaTheme="minorHAnsi" w:hAnsi="Arial"/>
      <w:szCs w:val="24"/>
    </w:rPr>
  </w:style>
  <w:style w:type="character" w:customStyle="1" w:styleId="Titre1Car">
    <w:name w:val="Titre 1 Car"/>
    <w:link w:val="Titre1"/>
    <w:uiPriority w:val="1"/>
    <w:rsid w:val="00B04EF2"/>
    <w:rPr>
      <w:rFonts w:ascii="Arial" w:eastAsia="Century Gothic" w:hAnsi="Arial" w:cs="Arial"/>
      <w:color w:val="808080" w:themeColor="background1" w:themeShade="80"/>
      <w:spacing w:val="2"/>
      <w:sz w:val="42"/>
      <w:szCs w:val="42"/>
    </w:rPr>
  </w:style>
  <w:style w:type="character" w:customStyle="1" w:styleId="Titre2Car">
    <w:name w:val="Titre 2 Car"/>
    <w:link w:val="Titre2"/>
    <w:uiPriority w:val="1"/>
    <w:rsid w:val="00B04EF2"/>
    <w:rPr>
      <w:rFonts w:ascii="Arial" w:eastAsia="Century Gothic" w:hAnsi="Arial" w:cs="Arial (Body)"/>
      <w:b/>
      <w:caps/>
      <w:color w:val="009CDE"/>
    </w:rPr>
  </w:style>
  <w:style w:type="character" w:customStyle="1" w:styleId="Titre3Car">
    <w:name w:val="Titre 3 Car"/>
    <w:basedOn w:val="Policepardfaut"/>
    <w:link w:val="Titre3"/>
    <w:uiPriority w:val="3"/>
    <w:rsid w:val="007711D3"/>
    <w:rPr>
      <w:rFonts w:ascii="Arial" w:eastAsiaTheme="majorEastAsia" w:hAnsi="Arial" w:cstheme="majorBidi"/>
      <w:caps/>
      <w:color w:val="707372"/>
    </w:rPr>
  </w:style>
  <w:style w:type="character" w:customStyle="1" w:styleId="Titre4Car">
    <w:name w:val="Titre 4 Car"/>
    <w:basedOn w:val="Policepardfaut"/>
    <w:link w:val="Titre4"/>
    <w:uiPriority w:val="3"/>
    <w:rsid w:val="007711D3"/>
    <w:rPr>
      <w:rFonts w:ascii="Arial" w:eastAsiaTheme="minorHAnsi" w:hAnsi="Arial"/>
      <w:b/>
      <w:bCs/>
      <w:i/>
      <w:szCs w:val="28"/>
    </w:rPr>
  </w:style>
  <w:style w:type="character" w:customStyle="1" w:styleId="Titre5Car">
    <w:name w:val="Titre 5 Car"/>
    <w:basedOn w:val="Policepardfaut"/>
    <w:link w:val="Titre5"/>
    <w:uiPriority w:val="13"/>
    <w:rsid w:val="00B04EF2"/>
    <w:rPr>
      <w:rFonts w:ascii="Arial" w:eastAsiaTheme="minorHAnsi" w:hAnsi="Arial"/>
      <w:bCs/>
      <w:i/>
      <w:iCs/>
      <w:szCs w:val="26"/>
    </w:rPr>
  </w:style>
  <w:style w:type="character" w:customStyle="1" w:styleId="Titre6Car">
    <w:name w:val="Titre 6 Car"/>
    <w:basedOn w:val="Policepardfaut"/>
    <w:link w:val="Titre6"/>
    <w:uiPriority w:val="8"/>
    <w:rsid w:val="00B04EF2"/>
    <w:rPr>
      <w:rFonts w:ascii="Arial" w:eastAsiaTheme="minorHAnsi" w:hAnsi="Arial"/>
      <w:bCs/>
      <w:szCs w:val="22"/>
    </w:rPr>
  </w:style>
  <w:style w:type="character" w:customStyle="1" w:styleId="Titre7Car">
    <w:name w:val="Titre 7 Car"/>
    <w:basedOn w:val="Policepardfaut"/>
    <w:link w:val="Titre7"/>
    <w:uiPriority w:val="8"/>
    <w:rsid w:val="00B04EF2"/>
    <w:rPr>
      <w:rFonts w:ascii="Arial" w:eastAsiaTheme="minorHAnsi" w:hAnsi="Arial"/>
      <w:szCs w:val="24"/>
    </w:rPr>
  </w:style>
  <w:style w:type="character" w:customStyle="1" w:styleId="Titre8Car">
    <w:name w:val="Titre 8 Car"/>
    <w:basedOn w:val="Policepardfaut"/>
    <w:link w:val="Titre8"/>
    <w:uiPriority w:val="8"/>
    <w:rsid w:val="00B04EF2"/>
    <w:rPr>
      <w:rFonts w:ascii="Arial" w:eastAsiaTheme="minorHAnsi" w:hAnsi="Arial"/>
      <w:iCs/>
      <w:szCs w:val="24"/>
    </w:rPr>
  </w:style>
  <w:style w:type="character" w:customStyle="1" w:styleId="Titre9Car">
    <w:name w:val="Titre 9 Car"/>
    <w:basedOn w:val="Policepardfaut"/>
    <w:link w:val="Titre9"/>
    <w:uiPriority w:val="8"/>
    <w:rsid w:val="00B04EF2"/>
    <w:rPr>
      <w:rFonts w:ascii="Arial" w:eastAsiaTheme="minorHAnsi" w:hAnsi="Arial" w:cs="Arial"/>
      <w:szCs w:val="22"/>
    </w:rPr>
  </w:style>
  <w:style w:type="paragraph" w:customStyle="1" w:styleId="Indent">
    <w:name w:val="Indent"/>
    <w:basedOn w:val="Normal"/>
    <w:uiPriority w:val="8"/>
    <w:qFormat/>
    <w:rsid w:val="00B04EF2"/>
    <w:pPr>
      <w:ind w:left="720" w:hanging="720"/>
    </w:pPr>
  </w:style>
  <w:style w:type="paragraph" w:styleId="Index1">
    <w:name w:val="index 1"/>
    <w:basedOn w:val="Normal"/>
    <w:next w:val="Normal"/>
    <w:uiPriority w:val="8"/>
    <w:rsid w:val="00B04EF2"/>
    <w:pPr>
      <w:ind w:left="240" w:hanging="240"/>
    </w:pPr>
  </w:style>
  <w:style w:type="paragraph" w:styleId="Index2">
    <w:name w:val="index 2"/>
    <w:basedOn w:val="Normal"/>
    <w:next w:val="Normal"/>
    <w:uiPriority w:val="8"/>
    <w:rsid w:val="00B04EF2"/>
    <w:pPr>
      <w:ind w:left="480" w:hanging="240"/>
    </w:pPr>
  </w:style>
  <w:style w:type="paragraph" w:styleId="Index3">
    <w:name w:val="index 3"/>
    <w:basedOn w:val="Normal"/>
    <w:next w:val="Normal"/>
    <w:uiPriority w:val="8"/>
    <w:rsid w:val="00B04EF2"/>
    <w:pPr>
      <w:ind w:left="720" w:hanging="240"/>
    </w:pPr>
  </w:style>
  <w:style w:type="paragraph" w:styleId="Index4">
    <w:name w:val="index 4"/>
    <w:basedOn w:val="Normal"/>
    <w:next w:val="Normal"/>
    <w:uiPriority w:val="8"/>
    <w:rsid w:val="00B04EF2"/>
    <w:pPr>
      <w:ind w:left="960" w:hanging="240"/>
    </w:pPr>
  </w:style>
  <w:style w:type="paragraph" w:styleId="Index5">
    <w:name w:val="index 5"/>
    <w:basedOn w:val="Normal"/>
    <w:next w:val="Normal"/>
    <w:uiPriority w:val="8"/>
    <w:rsid w:val="00B04EF2"/>
    <w:pPr>
      <w:ind w:left="1200" w:hanging="240"/>
    </w:pPr>
  </w:style>
  <w:style w:type="paragraph" w:styleId="Index6">
    <w:name w:val="index 6"/>
    <w:basedOn w:val="Normal"/>
    <w:next w:val="Normal"/>
    <w:uiPriority w:val="8"/>
    <w:rsid w:val="00B04EF2"/>
    <w:pPr>
      <w:ind w:left="1440" w:hanging="240"/>
    </w:pPr>
  </w:style>
  <w:style w:type="paragraph" w:styleId="Index7">
    <w:name w:val="index 7"/>
    <w:basedOn w:val="Normal"/>
    <w:next w:val="Normal"/>
    <w:uiPriority w:val="8"/>
    <w:rsid w:val="00B04EF2"/>
    <w:pPr>
      <w:ind w:left="1680" w:hanging="240"/>
    </w:pPr>
  </w:style>
  <w:style w:type="paragraph" w:styleId="Index8">
    <w:name w:val="index 8"/>
    <w:basedOn w:val="Normal"/>
    <w:next w:val="Normal"/>
    <w:uiPriority w:val="8"/>
    <w:rsid w:val="00B04EF2"/>
    <w:pPr>
      <w:ind w:left="1920" w:hanging="240"/>
    </w:pPr>
  </w:style>
  <w:style w:type="paragraph" w:styleId="Index9">
    <w:name w:val="index 9"/>
    <w:basedOn w:val="Normal"/>
    <w:next w:val="Normal"/>
    <w:uiPriority w:val="8"/>
    <w:rsid w:val="00B04EF2"/>
    <w:pPr>
      <w:ind w:left="2160" w:hanging="240"/>
    </w:pPr>
  </w:style>
  <w:style w:type="paragraph" w:styleId="Listepuces2">
    <w:name w:val="List Bullet 2"/>
    <w:basedOn w:val="Normal"/>
    <w:uiPriority w:val="8"/>
    <w:rsid w:val="00B04EF2"/>
    <w:pPr>
      <w:numPr>
        <w:numId w:val="11"/>
      </w:numPr>
    </w:pPr>
  </w:style>
  <w:style w:type="paragraph" w:styleId="Listepuces3">
    <w:name w:val="List Bullet 3"/>
    <w:basedOn w:val="Normal"/>
    <w:uiPriority w:val="8"/>
    <w:rsid w:val="00B04EF2"/>
    <w:pPr>
      <w:numPr>
        <w:numId w:val="13"/>
      </w:numPr>
    </w:pPr>
  </w:style>
  <w:style w:type="paragraph" w:styleId="Listepuces4">
    <w:name w:val="List Bullet 4"/>
    <w:basedOn w:val="Normal"/>
    <w:uiPriority w:val="8"/>
    <w:rsid w:val="00B04EF2"/>
    <w:pPr>
      <w:numPr>
        <w:numId w:val="15"/>
      </w:numPr>
    </w:pPr>
  </w:style>
  <w:style w:type="paragraph" w:styleId="Listepuces5">
    <w:name w:val="List Bullet 5"/>
    <w:basedOn w:val="Normal"/>
    <w:uiPriority w:val="8"/>
    <w:rsid w:val="00B04EF2"/>
    <w:pPr>
      <w:numPr>
        <w:numId w:val="17"/>
      </w:numPr>
    </w:pPr>
  </w:style>
  <w:style w:type="paragraph" w:styleId="Listenumros">
    <w:name w:val="List Number"/>
    <w:basedOn w:val="Normal"/>
    <w:uiPriority w:val="8"/>
    <w:rsid w:val="00B04EF2"/>
    <w:pPr>
      <w:numPr>
        <w:numId w:val="19"/>
      </w:numPr>
      <w:contextualSpacing/>
    </w:pPr>
  </w:style>
  <w:style w:type="paragraph" w:styleId="Paragraphedeliste">
    <w:name w:val="List Paragraph"/>
    <w:basedOn w:val="Normal"/>
    <w:uiPriority w:val="3"/>
    <w:qFormat/>
    <w:rsid w:val="00B04EF2"/>
    <w:pPr>
      <w:numPr>
        <w:numId w:val="20"/>
      </w:numPr>
      <w:snapToGrid w:val="0"/>
      <w:contextualSpacing/>
    </w:pPr>
    <w:rPr>
      <w:rFonts w:eastAsia="Century Gothic" w:cs="Arial"/>
      <w:color w:val="000000" w:themeColor="text1"/>
      <w:szCs w:val="22"/>
    </w:rPr>
  </w:style>
  <w:style w:type="paragraph" w:customStyle="1" w:styleId="Objective">
    <w:name w:val="Objective"/>
    <w:basedOn w:val="Normal"/>
    <w:rsid w:val="00B04EF2"/>
    <w:pPr>
      <w:pBdr>
        <w:top w:val="single" w:sz="8" w:space="10" w:color="F2F2F1"/>
        <w:left w:val="single" w:sz="8" w:space="10" w:color="F2F2F1"/>
        <w:bottom w:val="single" w:sz="8" w:space="6" w:color="F2F2F1"/>
        <w:right w:val="single" w:sz="8" w:space="10" w:color="F2F2F1"/>
      </w:pBdr>
      <w:shd w:val="clear" w:color="auto" w:fill="F2F2F1"/>
      <w:snapToGrid w:val="0"/>
      <w:ind w:left="200" w:right="200"/>
    </w:pPr>
    <w:rPr>
      <w:rFonts w:eastAsia="Century Gothic" w:cs="Arial"/>
      <w:color w:val="000000" w:themeColor="text1"/>
      <w:szCs w:val="22"/>
    </w:rPr>
  </w:style>
  <w:style w:type="character" w:customStyle="1" w:styleId="RegularDKB">
    <w:name w:val="Regular DKB"/>
    <w:uiPriority w:val="2"/>
    <w:qFormat/>
    <w:rsid w:val="00B04EF2"/>
    <w:rPr>
      <w:color w:val="004C97" w:themeColor="text2"/>
    </w:rPr>
  </w:style>
  <w:style w:type="character" w:customStyle="1" w:styleId="StrongDKB">
    <w:name w:val="Strong DKB"/>
    <w:uiPriority w:val="2"/>
    <w:qFormat/>
    <w:rsid w:val="00B04EF2"/>
    <w:rPr>
      <w:rFonts w:ascii="Arial Black" w:hAnsi="Arial Black"/>
      <w:b w:val="0"/>
      <w:bCs/>
      <w:i w:val="0"/>
      <w:color w:val="004C97" w:themeColor="text2"/>
    </w:rPr>
  </w:style>
  <w:style w:type="character" w:customStyle="1" w:styleId="StrongMDB">
    <w:name w:val="Strong MDB"/>
    <w:uiPriority w:val="2"/>
    <w:qFormat/>
    <w:rsid w:val="00B04EF2"/>
    <w:rPr>
      <w:b/>
      <w:bCs/>
      <w:color w:val="009CDE" w:themeColor="accent1"/>
    </w:rPr>
  </w:style>
  <w:style w:type="paragraph" w:styleId="Titre">
    <w:name w:val="Title"/>
    <w:basedOn w:val="Normal"/>
    <w:link w:val="TitreCar"/>
    <w:uiPriority w:val="8"/>
    <w:rsid w:val="00B04EF2"/>
    <w:pPr>
      <w:spacing w:before="240" w:after="60"/>
      <w:jc w:val="center"/>
      <w:outlineLvl w:val="0"/>
    </w:pPr>
    <w:rPr>
      <w:rFonts w:cs="Arial"/>
      <w:b/>
      <w:bCs/>
      <w:kern w:val="28"/>
      <w:sz w:val="32"/>
      <w:szCs w:val="32"/>
    </w:rPr>
  </w:style>
  <w:style w:type="character" w:customStyle="1" w:styleId="TitreCar">
    <w:name w:val="Titre Car"/>
    <w:basedOn w:val="Policepardfaut"/>
    <w:link w:val="Titre"/>
    <w:uiPriority w:val="8"/>
    <w:rsid w:val="00B04EF2"/>
    <w:rPr>
      <w:rFonts w:ascii="Arial" w:eastAsiaTheme="minorHAnsi" w:hAnsi="Arial" w:cs="Arial"/>
      <w:b/>
      <w:bCs/>
      <w:kern w:val="28"/>
      <w:sz w:val="32"/>
      <w:szCs w:val="32"/>
    </w:rPr>
  </w:style>
  <w:style w:type="paragraph" w:styleId="TM1">
    <w:name w:val="toc 1"/>
    <w:basedOn w:val="Normal"/>
    <w:next w:val="Normal"/>
    <w:uiPriority w:val="8"/>
    <w:rsid w:val="00B04EF2"/>
  </w:style>
  <w:style w:type="paragraph" w:styleId="TM2">
    <w:name w:val="toc 2"/>
    <w:basedOn w:val="Normal"/>
    <w:next w:val="Normal"/>
    <w:uiPriority w:val="8"/>
    <w:rsid w:val="00B04EF2"/>
    <w:pPr>
      <w:ind w:left="240"/>
    </w:pPr>
  </w:style>
  <w:style w:type="paragraph" w:styleId="TM3">
    <w:name w:val="toc 3"/>
    <w:basedOn w:val="Normal"/>
    <w:next w:val="Normal"/>
    <w:uiPriority w:val="8"/>
    <w:rsid w:val="00B04EF2"/>
    <w:pPr>
      <w:ind w:left="480"/>
    </w:pPr>
  </w:style>
  <w:style w:type="paragraph" w:styleId="TM4">
    <w:name w:val="toc 4"/>
    <w:basedOn w:val="Normal"/>
    <w:next w:val="Normal"/>
    <w:uiPriority w:val="8"/>
    <w:rsid w:val="00B04EF2"/>
    <w:pPr>
      <w:ind w:left="720"/>
    </w:pPr>
  </w:style>
  <w:style w:type="paragraph" w:styleId="TM5">
    <w:name w:val="toc 5"/>
    <w:basedOn w:val="Normal"/>
    <w:next w:val="Normal"/>
    <w:uiPriority w:val="8"/>
    <w:rsid w:val="00B04EF2"/>
    <w:pPr>
      <w:ind w:left="960"/>
    </w:pPr>
  </w:style>
  <w:style w:type="paragraph" w:styleId="TM6">
    <w:name w:val="toc 6"/>
    <w:basedOn w:val="Normal"/>
    <w:next w:val="Normal"/>
    <w:uiPriority w:val="8"/>
    <w:rsid w:val="00B04EF2"/>
    <w:pPr>
      <w:ind w:left="1200"/>
    </w:pPr>
  </w:style>
  <w:style w:type="paragraph" w:styleId="TM7">
    <w:name w:val="toc 7"/>
    <w:basedOn w:val="Normal"/>
    <w:next w:val="Normal"/>
    <w:uiPriority w:val="8"/>
    <w:rsid w:val="00B04EF2"/>
    <w:pPr>
      <w:ind w:left="1440"/>
    </w:pPr>
  </w:style>
  <w:style w:type="paragraph" w:styleId="TM8">
    <w:name w:val="toc 8"/>
    <w:basedOn w:val="Normal"/>
    <w:next w:val="Normal"/>
    <w:uiPriority w:val="8"/>
    <w:rsid w:val="00B04EF2"/>
    <w:pPr>
      <w:ind w:left="1680"/>
    </w:pPr>
  </w:style>
  <w:style w:type="paragraph" w:styleId="TM9">
    <w:name w:val="toc 9"/>
    <w:basedOn w:val="Normal"/>
    <w:next w:val="Normal"/>
    <w:uiPriority w:val="8"/>
    <w:rsid w:val="00B04EF2"/>
    <w:pPr>
      <w:ind w:left="1920"/>
    </w:pPr>
  </w:style>
  <w:style w:type="paragraph" w:customStyle="1" w:styleId="UnNumberedHeading1">
    <w:name w:val="UnNumbered Heading 1"/>
    <w:basedOn w:val="Normal"/>
    <w:next w:val="Normal"/>
    <w:uiPriority w:val="8"/>
    <w:rsid w:val="00B04EF2"/>
    <w:pPr>
      <w:jc w:val="center"/>
    </w:pPr>
    <w:rPr>
      <w:b/>
      <w:smallCaps/>
    </w:rPr>
  </w:style>
  <w:style w:type="paragraph" w:customStyle="1" w:styleId="Stylewebtitle14ptBoldAccent1CenteredBefore0ptA">
    <w:name w:val="Style _webtitle + 14 pt Bold Accent 1 Centered Before:  0 pt A..."/>
    <w:basedOn w:val="Normal"/>
    <w:rsid w:val="00415F22"/>
    <w:pPr>
      <w:tabs>
        <w:tab w:val="left" w:pos="-1440"/>
      </w:tabs>
      <w:spacing w:after="120"/>
      <w:jc w:val="center"/>
      <w:outlineLvl w:val="0"/>
    </w:pPr>
    <w:rPr>
      <w:bCs/>
      <w:snapToGrid w:val="0"/>
      <w:color w:val="009CDE" w:themeColor="accent1"/>
      <w:sz w:val="28"/>
      <w:szCs w:val="28"/>
    </w:rPr>
  </w:style>
  <w:style w:type="character" w:styleId="Textedelespacerserv">
    <w:name w:val="Placeholder Text"/>
    <w:basedOn w:val="Policepardfaut"/>
    <w:uiPriority w:val="99"/>
    <w:semiHidden/>
    <w:rsid w:val="001304F6"/>
    <w:rPr>
      <w:color w:val="808080"/>
    </w:rPr>
  </w:style>
  <w:style w:type="paragraph" w:styleId="NormalWeb">
    <w:name w:val="Normal (Web)"/>
    <w:basedOn w:val="Normal"/>
    <w:uiPriority w:val="99"/>
    <w:unhideWhenUsed/>
    <w:rsid w:val="00AF57E0"/>
    <w:pPr>
      <w:spacing w:before="240" w:after="240" w:line="240" w:lineRule="auto"/>
    </w:pPr>
    <w:rPr>
      <w:rFonts w:ascii="Times New Roman" w:eastAsia="Times New Roman" w:hAnsi="Times New Roman"/>
      <w:sz w:val="24"/>
      <w:lang w:eastAsia="zh-CN"/>
    </w:rPr>
  </w:style>
  <w:style w:type="character" w:customStyle="1" w:styleId="ParagraphNumberingChar">
    <w:name w:val="Paragraph Numbering Char"/>
    <w:basedOn w:val="Policepardfaut"/>
    <w:link w:val="ParagraphNumbering"/>
    <w:uiPriority w:val="1"/>
    <w:rsid w:val="00F95FFD"/>
    <w:rPr>
      <w:rFonts w:ascii="Arial" w:eastAsiaTheme="minorHAnsi" w:hAnsi="Arial"/>
      <w:szCs w:val="24"/>
    </w:rPr>
  </w:style>
  <w:style w:type="character" w:styleId="Lienhypertexte">
    <w:name w:val="Hyperlink"/>
    <w:basedOn w:val="Policepardfaut"/>
    <w:semiHidden/>
    <w:unhideWhenUsed/>
    <w:rsid w:val="00D83F8F"/>
    <w:rPr>
      <w:color w:val="009CDE" w:themeColor="hyperlink"/>
      <w:u w:val="single"/>
    </w:rPr>
  </w:style>
</w:styles>
</file>

<file path=word/webSettings.xml><?xml version="1.0" encoding="utf-8"?>
<w:webSettings xmlns:r="http://schemas.openxmlformats.org/officeDocument/2006/relationships" xmlns:w="http://schemas.openxmlformats.org/wordprocessingml/2006/main">
  <w:divs>
    <w:div w:id="723023034">
      <w:bodyDiv w:val="1"/>
      <w:marLeft w:val="0"/>
      <w:marRight w:val="0"/>
      <w:marTop w:val="0"/>
      <w:marBottom w:val="0"/>
      <w:divBdr>
        <w:top w:val="none" w:sz="0" w:space="0" w:color="auto"/>
        <w:left w:val="none" w:sz="0" w:space="0" w:color="auto"/>
        <w:bottom w:val="none" w:sz="0" w:space="0" w:color="auto"/>
        <w:right w:val="none" w:sz="0" w:space="0" w:color="auto"/>
      </w:divBdr>
      <w:divsChild>
        <w:div w:id="981076440">
          <w:marLeft w:val="0"/>
          <w:marRight w:val="0"/>
          <w:marTop w:val="0"/>
          <w:marBottom w:val="0"/>
          <w:divBdr>
            <w:top w:val="none" w:sz="0" w:space="0" w:color="auto"/>
            <w:left w:val="none" w:sz="0" w:space="0" w:color="auto"/>
            <w:bottom w:val="none" w:sz="0" w:space="0" w:color="auto"/>
            <w:right w:val="none" w:sz="0" w:space="0" w:color="auto"/>
          </w:divBdr>
        </w:div>
      </w:divsChild>
    </w:div>
    <w:div w:id="16725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f.org/external/NP/SEC/bc/eng/index.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f.org/en/Topics/imf-and-covid19/COVID-Lending-Tracke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d%20templates\IMF%20Templates\Press%20Release-English.dotx" TargetMode="External"/></Relationships>
</file>

<file path=word/theme/theme1.xml><?xml version="1.0" encoding="utf-8"?>
<a:theme xmlns:a="http://schemas.openxmlformats.org/drawingml/2006/main" name="Custom Design">
  <a:themeElements>
    <a:clrScheme name="IMF Colors V2">
      <a:dk1>
        <a:srgbClr val="000000"/>
      </a:dk1>
      <a:lt1>
        <a:srgbClr val="FFFFFF"/>
      </a:lt1>
      <a:dk2>
        <a:srgbClr val="004C97"/>
      </a:dk2>
      <a:lt2>
        <a:srgbClr val="CAEDFE"/>
      </a:lt2>
      <a:accent1>
        <a:srgbClr val="009CDE"/>
      </a:accent1>
      <a:accent2>
        <a:srgbClr val="F2A900"/>
      </a:accent2>
      <a:accent3>
        <a:srgbClr val="8031A7"/>
      </a:accent3>
      <a:accent4>
        <a:srgbClr val="DA291C"/>
      </a:accent4>
      <a:accent5>
        <a:srgbClr val="78BE20"/>
      </a:accent5>
      <a:accent6>
        <a:srgbClr val="FF8200"/>
      </a:accent6>
      <a:hlink>
        <a:srgbClr val="009CDE"/>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Fund Blue">
      <a:srgbClr val="004C97"/>
    </a:custClr>
    <a:custClr name="Azure">
      <a:srgbClr val="009CDE"/>
    </a:custClr>
    <a:custClr name="Gold">
      <a:srgbClr val="F2A900"/>
    </a:custClr>
    <a:custClr name="Purple">
      <a:srgbClr val="8031A7"/>
    </a:custClr>
    <a:custClr name="Red">
      <a:srgbClr val="DA291C"/>
    </a:custClr>
    <a:custClr name="Green">
      <a:srgbClr val="78BE20"/>
    </a:custClr>
    <a:custClr name="Orange">
      <a:srgbClr val="FF8200"/>
    </a:custClr>
    <a:custClr name="Teal">
      <a:srgbClr val="00B0B9"/>
    </a:custClr>
    <a:custClr name="Dark Green">
      <a:srgbClr val="658D1B"/>
    </a:custClr>
    <a:custClr name="Dark Orange">
      <a:srgbClr val="E35205"/>
    </a:custClr>
    <a:custClr name="Plum">
      <a:srgbClr val="910048"/>
    </a:custClr>
    <a:custClr name="Slate">
      <a:srgbClr val="5E8AB4"/>
    </a:custClr>
    <a:custClr name="Lapis">
      <a:srgbClr val="407EC9"/>
    </a:custClr>
    <a:custClr name="Dark Gray">
      <a:srgbClr val="707372"/>
    </a:custClr>
    <a:custClr name="Graphite">
      <a:srgbClr val="6E6259"/>
    </a:custClr>
    <a:custClr name="Light Gray">
      <a:srgbClr val="B1B3B3"/>
    </a:custClr>
    <a:custClr name="Aubergine">
      <a:srgbClr val="001E60"/>
    </a:custClr>
  </a:custClrLst>
  <a:extLst>
    <a:ext uri="{05A4C25C-085E-4340-85A3-A5531E510DB2}">
      <thm15:themeFamily xmlns:thm15="http://schemas.microsoft.com/office/thememl/2012/main" xmlns="" name="IMF_PresentationTemplate-General.potx" id="{690FEF46-D631-674C-A5C5-50E70E85612A}" vid="{E36708C0-345E-2E4E-8E24-1157AE545E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9067CECD75F6488A011E7E877B7216" ma:contentTypeVersion="1" ma:contentTypeDescription="Create a new document." ma:contentTypeScope="" ma:versionID="5a908b925954f3a71ec8a38a2003ab54">
  <xsd:schema xmlns:xsd="http://www.w3.org/2001/XMLSchema" xmlns:p="http://schemas.microsoft.com/office/2006/metadata/properties" xmlns:ns2="34f70b63-4224-473b-ac88-56a1c963a1de" targetNamespace="http://schemas.microsoft.com/office/2006/metadata/properties" ma:root="true" ma:fieldsID="53abafd6a61f8307bce6f3b62a13b149" ns2:_="">
    <xsd:import namespace="34f70b63-4224-473b-ac88-56a1c963a1de"/>
    <xsd:element name="properties">
      <xsd:complexType>
        <xsd:sequence>
          <xsd:element name="documentManagement">
            <xsd:complexType>
              <xsd:all>
                <xsd:element ref="ns2:Frequently_x0020_Used" minOccurs="0"/>
              </xsd:all>
            </xsd:complexType>
          </xsd:element>
        </xsd:sequence>
      </xsd:complexType>
    </xsd:element>
  </xsd:schema>
  <xsd:schema xmlns:xsd="http://www.w3.org/2001/XMLSchema" xmlns:dms="http://schemas.microsoft.com/office/2006/documentManagement/types" targetNamespace="34f70b63-4224-473b-ac88-56a1c963a1de" elementFormDefault="qualified">
    <xsd:import namespace="http://schemas.microsoft.com/office/2006/documentManagement/types"/>
    <xsd:element name="Frequently_x0020_Used" ma:index="8" nillable="true" ma:displayName="Frequently Used" ma:description="Templates Used most often." ma:internalName="Frequently_x0020_Us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Frequently_x0020_Used xmlns="34f70b63-4224-473b-ac88-56a1c963a1d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4F335-BBBA-4B02-B631-AAEFF92623E7}">
  <ds:schemaRefs>
    <ds:schemaRef ds:uri="http://schemas.microsoft.com/sharepoint/v3/contenttype/forms"/>
  </ds:schemaRefs>
</ds:datastoreItem>
</file>

<file path=customXml/itemProps2.xml><?xml version="1.0" encoding="utf-8"?>
<ds:datastoreItem xmlns:ds="http://schemas.openxmlformats.org/officeDocument/2006/customXml" ds:itemID="{4194EE89-8D5C-4EDB-9156-CE24DFCA9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70b63-4224-473b-ac88-56a1c963a1d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6D30F2B-9FAB-47D3-92DB-DB4BBD24A902}">
  <ds:schemaRefs>
    <ds:schemaRef ds:uri="http://schemas.microsoft.com/office/2006/metadata/properties"/>
    <ds:schemaRef ds:uri="34f70b63-4224-473b-ac88-56a1c963a1de"/>
  </ds:schemaRefs>
</ds:datastoreItem>
</file>

<file path=customXml/itemProps4.xml><?xml version="1.0" encoding="utf-8"?>
<ds:datastoreItem xmlns:ds="http://schemas.openxmlformats.org/officeDocument/2006/customXml" ds:itemID="{7006BED4-49FC-4C66-812B-D2540004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Release-English</Template>
  <TotalTime>1</TotalTime>
  <Pages>2</Pages>
  <Words>641</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Press Release-English</vt:lpstr>
    </vt:vector>
  </TitlesOfParts>
  <Company>IMF</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Release-English</dc:title>
  <dc:creator>Ben Hassine, Moez</dc:creator>
  <cp:keywords>IMF</cp:keywords>
  <dc:description>Template used Fund-wide for producing press releases.</dc:description>
  <cp:lastModifiedBy>Communication</cp:lastModifiedBy>
  <cp:revision>2</cp:revision>
  <cp:lastPrinted>2019-12-26T16:08:00Z</cp:lastPrinted>
  <dcterms:created xsi:type="dcterms:W3CDTF">2020-04-15T12:35:00Z</dcterms:created>
  <dcterms:modified xsi:type="dcterms:W3CDTF">2020-04-15T12:35:00Z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0x0101002C9067CECD75F6488A011E7E877B7216</vt:lpwstr>
  </property>
</Properties>
</file>