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09" w:rsidRPr="00DB6836" w:rsidRDefault="00436F09" w:rsidP="00632135">
      <w:pPr>
        <w:pStyle w:val="webtitle"/>
        <w:bidi/>
        <w:spacing w:after="0" w:line="240" w:lineRule="auto"/>
        <w:rPr>
          <w:rFonts w:ascii="Simplified Arabic" w:hAnsi="Simplified Arabic"/>
          <w:sz w:val="26"/>
          <w:szCs w:val="26"/>
          <w:rtl/>
        </w:rPr>
      </w:pPr>
      <w:r w:rsidRPr="00DB6836">
        <w:rPr>
          <w:rFonts w:ascii="Simplified Arabic" w:hAnsi="Simplified Arabic" w:hint="cs"/>
          <w:sz w:val="26"/>
          <w:szCs w:val="26"/>
          <w:rtl/>
        </w:rPr>
        <w:t>المجلس التنفيذي يوافق على صرف</w:t>
      </w:r>
      <w:r w:rsidR="004A02D6">
        <w:rPr>
          <w:rFonts w:ascii="Simplified Arabic" w:hAnsi="Simplified Arabic" w:hint="cs"/>
          <w:sz w:val="26"/>
          <w:szCs w:val="26"/>
          <w:rtl/>
        </w:rPr>
        <w:t xml:space="preserve"> 11</w:t>
      </w:r>
      <w:r w:rsidR="00C0087C">
        <w:rPr>
          <w:rFonts w:ascii="Simplified Arabic" w:hAnsi="Simplified Arabic" w:hint="cs"/>
          <w:sz w:val="26"/>
          <w:szCs w:val="26"/>
          <w:rtl/>
        </w:rPr>
        <w:t>5</w:t>
      </w:r>
      <w:r w:rsidR="004A02D6">
        <w:rPr>
          <w:rFonts w:ascii="Simplified Arabic" w:hAnsi="Simplified Arabic" w:hint="cs"/>
          <w:sz w:val="26"/>
          <w:szCs w:val="26"/>
          <w:rtl/>
        </w:rPr>
        <w:t>,</w:t>
      </w:r>
      <w:r w:rsidR="00C0087C">
        <w:rPr>
          <w:rFonts w:ascii="Simplified Arabic" w:hAnsi="Simplified Arabic" w:hint="cs"/>
          <w:sz w:val="26"/>
          <w:szCs w:val="26"/>
          <w:rtl/>
        </w:rPr>
        <w:t>1</w:t>
      </w:r>
      <w:r w:rsidR="004A02D6">
        <w:rPr>
          <w:rFonts w:ascii="Simplified Arabic" w:hAnsi="Simplified Arabic" w:hint="cs"/>
          <w:sz w:val="26"/>
          <w:szCs w:val="26"/>
          <w:rtl/>
        </w:rPr>
        <w:t xml:space="preserve"> مليون دولار أمريكي لتشاد</w:t>
      </w:r>
    </w:p>
    <w:p w:rsidR="00DC2A83" w:rsidRPr="00DB6836" w:rsidRDefault="00787856" w:rsidP="00436F09">
      <w:pPr>
        <w:pStyle w:val="webtitle"/>
        <w:bidi/>
        <w:spacing w:after="120" w:line="240" w:lineRule="auto"/>
        <w:rPr>
          <w:rFonts w:ascii="Simplified Arabic" w:hAnsi="Simplified Arabic"/>
          <w:sz w:val="26"/>
          <w:szCs w:val="26"/>
          <w:rtl/>
        </w:rPr>
      </w:pPr>
      <w:r>
        <w:rPr>
          <w:rFonts w:ascii="Simplified Arabic" w:hAnsi="Simplified Arabic" w:hint="cs"/>
          <w:sz w:val="26"/>
          <w:szCs w:val="26"/>
          <w:rtl/>
        </w:rPr>
        <w:t>ل</w:t>
      </w:r>
      <w:r w:rsidR="00436F09" w:rsidRPr="00DB6836">
        <w:rPr>
          <w:rFonts w:ascii="Simplified Arabic" w:hAnsi="Simplified Arabic" w:hint="cs"/>
          <w:sz w:val="26"/>
          <w:szCs w:val="26"/>
          <w:rtl/>
        </w:rPr>
        <w:t xml:space="preserve">مواجهة جائحة </w:t>
      </w:r>
      <w:r w:rsidR="00E839AE" w:rsidRPr="00DB6836">
        <w:rPr>
          <w:rFonts w:ascii="Simplified Arabic" w:hAnsi="Simplified Arabic" w:hint="cs"/>
          <w:sz w:val="26"/>
          <w:szCs w:val="26"/>
          <w:rtl/>
        </w:rPr>
        <w:t>كوفيد-19</w:t>
      </w:r>
    </w:p>
    <w:p w:rsidR="00E839AE" w:rsidRPr="00436F09" w:rsidRDefault="001304F6" w:rsidP="00436F09">
      <w:pPr>
        <w:pStyle w:val="webexclude"/>
        <w:bidi/>
        <w:spacing w:after="240" w:line="240" w:lineRule="auto"/>
        <w:rPr>
          <w:rFonts w:ascii="Simplified Arabic" w:hAnsi="Simplified Arabic"/>
          <w:sz w:val="24"/>
        </w:rPr>
      </w:pPr>
      <w:bookmarkStart w:id="0" w:name="PR_StartText"/>
      <w:bookmarkEnd w:id="0"/>
      <w:r w:rsidRPr="00077CD8">
        <w:rPr>
          <w:rFonts w:ascii="Simplified Arabic" w:hAnsi="Simplified Arabic" w:hint="cs"/>
          <w:b w:val="0"/>
          <w:bCs/>
          <w:sz w:val="24"/>
          <w:rtl/>
        </w:rPr>
        <w:t>للنشر الفوري</w:t>
      </w:r>
    </w:p>
    <w:p w:rsidR="00436F09" w:rsidRPr="00436F09" w:rsidRDefault="002A3581" w:rsidP="00436F09">
      <w:pPr>
        <w:pStyle w:val="Paragraphedeliste"/>
        <w:numPr>
          <w:ilvl w:val="0"/>
          <w:numId w:val="23"/>
        </w:numPr>
        <w:bidi/>
        <w:spacing w:after="240" w:line="380" w:lineRule="exact"/>
        <w:contextualSpacing w:val="0"/>
        <w:jc w:val="both"/>
        <w:rPr>
          <w:rFonts w:ascii="Simplified Arabic" w:hAnsi="Simplified Arabic" w:cs="Simplified Arabic"/>
          <w:sz w:val="24"/>
          <w:szCs w:val="24"/>
        </w:rPr>
      </w:pPr>
      <w:r>
        <w:rPr>
          <w:rFonts w:ascii="Simplified Arabic" w:hAnsi="Simplified Arabic" w:cs="Simplified Arabic" w:hint="cs"/>
          <w:sz w:val="24"/>
          <w:szCs w:val="24"/>
          <w:rtl/>
        </w:rPr>
        <w:t xml:space="preserve">وافق المجلس التنفيذي للصندوق على </w:t>
      </w:r>
      <w:r w:rsidR="004A02D6">
        <w:rPr>
          <w:rFonts w:ascii="Simplified Arabic" w:hAnsi="Simplified Arabic" w:cs="Simplified Arabic" w:hint="cs"/>
          <w:sz w:val="24"/>
          <w:szCs w:val="24"/>
          <w:rtl/>
        </w:rPr>
        <w:t>صرف 11</w:t>
      </w:r>
      <w:r w:rsidR="00C0087C">
        <w:rPr>
          <w:rFonts w:ascii="Simplified Arabic" w:hAnsi="Simplified Arabic" w:cs="Simplified Arabic" w:hint="cs"/>
          <w:sz w:val="24"/>
          <w:szCs w:val="24"/>
          <w:rtl/>
        </w:rPr>
        <w:t>5</w:t>
      </w:r>
      <w:r w:rsidR="004A02D6">
        <w:rPr>
          <w:rFonts w:ascii="Simplified Arabic" w:hAnsi="Simplified Arabic" w:cs="Simplified Arabic" w:hint="cs"/>
          <w:sz w:val="24"/>
          <w:szCs w:val="24"/>
          <w:rtl/>
        </w:rPr>
        <w:t>,</w:t>
      </w:r>
      <w:r w:rsidR="00C0087C">
        <w:rPr>
          <w:rFonts w:ascii="Simplified Arabic" w:hAnsi="Simplified Arabic" w:cs="Simplified Arabic" w:hint="cs"/>
          <w:sz w:val="24"/>
          <w:szCs w:val="24"/>
          <w:rtl/>
        </w:rPr>
        <w:t>1</w:t>
      </w:r>
      <w:r w:rsidR="004A02D6">
        <w:rPr>
          <w:rFonts w:ascii="Simplified Arabic" w:hAnsi="Simplified Arabic" w:cs="Simplified Arabic" w:hint="cs"/>
          <w:sz w:val="24"/>
          <w:szCs w:val="24"/>
          <w:rtl/>
        </w:rPr>
        <w:t xml:space="preserve"> مليون دولار لتشاد، على أن تُسحَب من موارد "التسهيل الائتماني السريع". </w:t>
      </w:r>
    </w:p>
    <w:p w:rsidR="00436F09" w:rsidRPr="00436F09" w:rsidRDefault="004A02D6" w:rsidP="00436F09">
      <w:pPr>
        <w:pStyle w:val="Paragraphedeliste"/>
        <w:numPr>
          <w:ilvl w:val="0"/>
          <w:numId w:val="23"/>
        </w:numPr>
        <w:bidi/>
        <w:spacing w:after="240" w:line="380" w:lineRule="exact"/>
        <w:contextualSpacing w:val="0"/>
        <w:jc w:val="both"/>
        <w:rPr>
          <w:rFonts w:ascii="Simplified Arabic" w:hAnsi="Simplified Arabic" w:cs="Simplified Arabic"/>
          <w:sz w:val="24"/>
          <w:szCs w:val="24"/>
        </w:rPr>
      </w:pPr>
      <w:r>
        <w:rPr>
          <w:rFonts w:ascii="Simplified Arabic" w:hAnsi="Simplified Arabic" w:cs="Simplified Arabic" w:hint="cs"/>
          <w:sz w:val="24"/>
          <w:szCs w:val="24"/>
          <w:rtl/>
        </w:rPr>
        <w:t>تتعرض تشاد لانعكاسات اقتصادية واجتماعية حادة من جراء تفشي جائحة كوفي</w:t>
      </w:r>
      <w:r w:rsidR="00827250">
        <w:rPr>
          <w:rFonts w:ascii="Simplified Arabic" w:hAnsi="Simplified Arabic" w:cs="Simplified Arabic" w:hint="cs"/>
          <w:sz w:val="24"/>
          <w:szCs w:val="24"/>
          <w:rtl/>
        </w:rPr>
        <w:t>د</w:t>
      </w:r>
      <w:r>
        <w:rPr>
          <w:rFonts w:ascii="Simplified Arabic" w:hAnsi="Simplified Arabic" w:cs="Simplified Arabic" w:hint="cs"/>
          <w:sz w:val="24"/>
          <w:szCs w:val="24"/>
          <w:rtl/>
        </w:rPr>
        <w:t xml:space="preserve">-19 وهبوط أسعار </w:t>
      </w:r>
      <w:bookmarkStart w:id="1" w:name="_GoBack"/>
      <w:bookmarkEnd w:id="1"/>
      <w:r>
        <w:rPr>
          <w:rFonts w:ascii="Simplified Arabic" w:hAnsi="Simplified Arabic" w:cs="Simplified Arabic" w:hint="cs"/>
          <w:sz w:val="24"/>
          <w:szCs w:val="24"/>
          <w:rtl/>
        </w:rPr>
        <w:t xml:space="preserve">النفط الدولية. </w:t>
      </w:r>
    </w:p>
    <w:p w:rsidR="00436F09" w:rsidRPr="00436F09" w:rsidRDefault="004A02D6" w:rsidP="00436F09">
      <w:pPr>
        <w:pStyle w:val="Paragraphedeliste"/>
        <w:numPr>
          <w:ilvl w:val="0"/>
          <w:numId w:val="23"/>
        </w:numPr>
        <w:bidi/>
        <w:spacing w:after="360" w:line="380" w:lineRule="exact"/>
        <w:contextualSpacing w:val="0"/>
        <w:jc w:val="both"/>
        <w:rPr>
          <w:rFonts w:ascii="Simplified Arabic" w:hAnsi="Simplified Arabic" w:cs="Simplified Arabic"/>
          <w:sz w:val="24"/>
          <w:szCs w:val="24"/>
        </w:rPr>
      </w:pPr>
      <w:r>
        <w:rPr>
          <w:rFonts w:ascii="Simplified Arabic" w:hAnsi="Simplified Arabic" w:cs="Simplified Arabic" w:hint="cs"/>
          <w:sz w:val="24"/>
          <w:szCs w:val="24"/>
          <w:rtl/>
        </w:rPr>
        <w:t xml:space="preserve">اتخذت الحكومة إجراءات قوية لوقف الانتشار المجتمعي للفيروس وبدأت </w:t>
      </w:r>
      <w:r w:rsidR="00827250">
        <w:rPr>
          <w:rFonts w:ascii="Simplified Arabic" w:hAnsi="Simplified Arabic" w:cs="Simplified Arabic" w:hint="cs"/>
          <w:sz w:val="24"/>
          <w:szCs w:val="24"/>
          <w:rtl/>
        </w:rPr>
        <w:t xml:space="preserve">في </w:t>
      </w:r>
      <w:r>
        <w:rPr>
          <w:rFonts w:ascii="Simplified Arabic" w:hAnsi="Simplified Arabic" w:cs="Simplified Arabic" w:hint="cs"/>
          <w:sz w:val="24"/>
          <w:szCs w:val="24"/>
          <w:rtl/>
        </w:rPr>
        <w:t xml:space="preserve">إعداد خطة اقتصادية لتخفيف أثر الجائحة. </w:t>
      </w:r>
    </w:p>
    <w:sdt>
      <w:sdtPr>
        <w:rPr>
          <w:rFonts w:ascii="Simplified Arabic" w:hAnsi="Simplified Arabic" w:hint="cs"/>
          <w:sz w:val="24"/>
          <w:rtl/>
        </w:rPr>
        <w:alias w:val="Begin Typing Here"/>
        <w:tag w:val="Begin Typing Here"/>
        <w:id w:val="95687963"/>
        <w:placeholder>
          <w:docPart w:val="AEA03D77DC0345178642CD44D7D90FAC"/>
        </w:placeholder>
      </w:sdtPr>
      <w:sdtContent>
        <w:p w:rsidR="00436F09" w:rsidRPr="00436F09" w:rsidRDefault="00E13586" w:rsidP="00436F09">
          <w:pPr>
            <w:bidi/>
            <w:spacing w:after="240" w:line="380" w:lineRule="exact"/>
            <w:jc w:val="both"/>
            <w:rPr>
              <w:rFonts w:ascii="Simplified Arabic" w:hAnsi="Simplified Arabic"/>
              <w:sz w:val="24"/>
            </w:rPr>
          </w:pPr>
          <w:r w:rsidRPr="00E13586">
            <w:rPr>
              <w:rFonts w:ascii="Simplified Arabic" w:hAnsi="Simplified Arabic" w:hint="cs"/>
              <w:b/>
              <w:bCs/>
              <w:sz w:val="24"/>
              <w:rtl/>
            </w:rPr>
            <w:t xml:space="preserve">واشطن العاصمة، </w:t>
          </w:r>
          <w:r w:rsidR="004A02D6">
            <w:rPr>
              <w:rFonts w:ascii="Simplified Arabic" w:hAnsi="Simplified Arabic" w:hint="cs"/>
              <w:b/>
              <w:bCs/>
              <w:sz w:val="24"/>
              <w:rtl/>
            </w:rPr>
            <w:t>14</w:t>
          </w:r>
          <w:r w:rsidRPr="00E13586">
            <w:rPr>
              <w:rFonts w:ascii="Simplified Arabic" w:hAnsi="Simplified Arabic" w:hint="cs"/>
              <w:b/>
              <w:bCs/>
              <w:sz w:val="24"/>
              <w:rtl/>
            </w:rPr>
            <w:t xml:space="preserve"> إبريل 2020</w:t>
          </w:r>
          <w:r>
            <w:rPr>
              <w:rFonts w:ascii="Simplified Arabic" w:hAnsi="Simplified Arabic"/>
              <w:sz w:val="24"/>
              <w:rtl/>
            </w:rPr>
            <w:t>–</w:t>
          </w:r>
          <w:r>
            <w:rPr>
              <w:rFonts w:ascii="Simplified Arabic" w:hAnsi="Simplified Arabic" w:hint="cs"/>
              <w:sz w:val="24"/>
              <w:rtl/>
            </w:rPr>
            <w:t xml:space="preserve"> وافق اليوم المجلس التنفيذي لصندوق النقد الدولي </w:t>
          </w:r>
          <w:r w:rsidRPr="005B7D4F">
            <w:rPr>
              <w:rFonts w:ascii="Simplified Arabic" w:hAnsi="Simplified Arabic" w:hint="cs"/>
              <w:sz w:val="24"/>
              <w:rtl/>
            </w:rPr>
            <w:t>على صرف</w:t>
          </w:r>
          <w:r w:rsidR="0026089F">
            <w:rPr>
              <w:rFonts w:ascii="Simplified Arabic" w:hAnsi="Simplified Arabic" w:hint="cs"/>
              <w:sz w:val="24"/>
              <w:rtl/>
            </w:rPr>
            <w:t xml:space="preserve">قرض </w:t>
          </w:r>
          <w:r w:rsidR="00A76119">
            <w:rPr>
              <w:rFonts w:ascii="Simplified Arabic" w:hAnsi="Simplified Arabic" w:hint="cs"/>
              <w:sz w:val="24"/>
              <w:rtl/>
            </w:rPr>
            <w:t xml:space="preserve">لتشاد </w:t>
          </w:r>
          <w:r w:rsidR="007A4576">
            <w:rPr>
              <w:rFonts w:ascii="Simplified Arabic" w:hAnsi="Simplified Arabic" w:hint="cs"/>
              <w:sz w:val="24"/>
              <w:rtl/>
            </w:rPr>
            <w:t xml:space="preserve">من خلال "التسهيل الائتماني السريع" </w:t>
          </w:r>
          <w:r w:rsidR="007A4576">
            <w:rPr>
              <w:rFonts w:ascii="Simplified Arabic" w:hAnsi="Simplified Arabic"/>
              <w:sz w:val="24"/>
            </w:rPr>
            <w:t>(RCF)</w:t>
          </w:r>
          <w:r w:rsidR="0026089F">
            <w:rPr>
              <w:rFonts w:ascii="Simplified Arabic" w:hAnsi="Simplified Arabic" w:hint="cs"/>
              <w:sz w:val="24"/>
              <w:rtl/>
            </w:rPr>
            <w:t>تبلغ قيمته</w:t>
          </w:r>
          <w:r w:rsidR="007A4576">
            <w:rPr>
              <w:rFonts w:ascii="Simplified Arabic" w:hAnsi="Simplified Arabic" w:hint="cs"/>
              <w:sz w:val="24"/>
              <w:rtl/>
            </w:rPr>
            <w:t xml:space="preserve"> 84,12 مليون وحدة حقوق سحب خاصة (حوالي</w:t>
          </w:r>
          <w:r w:rsidR="00A76119">
            <w:rPr>
              <w:rFonts w:ascii="Simplified Arabic" w:hAnsi="Simplified Arabic" w:hint="cs"/>
              <w:sz w:val="24"/>
              <w:rtl/>
            </w:rPr>
            <w:t>11</w:t>
          </w:r>
          <w:r w:rsidR="00C0087C">
            <w:rPr>
              <w:rFonts w:ascii="Simplified Arabic" w:hAnsi="Simplified Arabic" w:hint="cs"/>
              <w:sz w:val="24"/>
              <w:rtl/>
            </w:rPr>
            <w:t>5</w:t>
          </w:r>
          <w:r w:rsidR="00A76119">
            <w:rPr>
              <w:rFonts w:ascii="Simplified Arabic" w:hAnsi="Simplified Arabic" w:hint="cs"/>
              <w:sz w:val="24"/>
              <w:rtl/>
            </w:rPr>
            <w:t>,</w:t>
          </w:r>
          <w:r w:rsidR="00C0087C">
            <w:rPr>
              <w:rFonts w:ascii="Simplified Arabic" w:hAnsi="Simplified Arabic" w:hint="cs"/>
              <w:sz w:val="24"/>
              <w:rtl/>
            </w:rPr>
            <w:t>1</w:t>
          </w:r>
          <w:r w:rsidR="00A76119">
            <w:rPr>
              <w:rFonts w:ascii="Simplified Arabic" w:hAnsi="Simplified Arabic" w:hint="cs"/>
              <w:sz w:val="24"/>
              <w:rtl/>
            </w:rPr>
            <w:t xml:space="preserve"> مليون دولار أمريكي</w:t>
          </w:r>
          <w:r w:rsidR="007A4576">
            <w:rPr>
              <w:rFonts w:ascii="Simplified Arabic" w:hAnsi="Simplified Arabic" w:hint="cs"/>
              <w:sz w:val="24"/>
              <w:rtl/>
            </w:rPr>
            <w:t xml:space="preserve">، أو 60% من حصة عضوية تشاد)، وذلك لمساعدتها على تلبية احتياجات ميزان المدفوعات الملحة الناجمة عن تدهور الأوضاع العالمية وتفشي جائحة فيروس كورونا (كوفيد-19). </w:t>
          </w:r>
        </w:p>
        <w:p w:rsidR="007A4576" w:rsidRDefault="00827250" w:rsidP="00436F09">
          <w:pPr>
            <w:bidi/>
            <w:spacing w:after="240" w:line="380" w:lineRule="exact"/>
            <w:jc w:val="both"/>
            <w:rPr>
              <w:rFonts w:ascii="Simplified Arabic" w:hAnsi="Simplified Arabic"/>
              <w:sz w:val="24"/>
              <w:rtl/>
            </w:rPr>
          </w:pPr>
          <w:r>
            <w:rPr>
              <w:rFonts w:ascii="Simplified Arabic" w:hAnsi="Simplified Arabic" w:hint="cs"/>
              <w:sz w:val="24"/>
              <w:rtl/>
            </w:rPr>
            <w:t>وتتعرض</w:t>
          </w:r>
          <w:r w:rsidR="007A4576">
            <w:rPr>
              <w:rFonts w:ascii="Simplified Arabic" w:hAnsi="Simplified Arabic" w:hint="cs"/>
              <w:sz w:val="24"/>
              <w:rtl/>
            </w:rPr>
            <w:t xml:space="preserve"> تشاد لانعكاسات اقتصادية واجتماعية حادة من جراء تفشي جائحة كوفيد-19 وهبوط أسعار النفط الدولية، مما يمكن أن يهدد المكاسب التي حققتها في السنوات الأخيرة في ظل اتفاق "التسهيل الائتماني الممدد" القائم حتى الآن. </w:t>
          </w:r>
        </w:p>
        <w:p w:rsidR="00C26F23" w:rsidRDefault="007A4576" w:rsidP="00C26F23">
          <w:pPr>
            <w:bidi/>
            <w:spacing w:after="240" w:line="380" w:lineRule="exact"/>
            <w:jc w:val="both"/>
            <w:rPr>
              <w:rFonts w:ascii="Simplified Arabic" w:hAnsi="Simplified Arabic"/>
              <w:sz w:val="24"/>
              <w:rtl/>
            </w:rPr>
          </w:pPr>
          <w:r>
            <w:rPr>
              <w:rFonts w:ascii="Simplified Arabic" w:hAnsi="Simplified Arabic" w:hint="cs"/>
              <w:sz w:val="24"/>
              <w:rtl/>
            </w:rPr>
            <w:t xml:space="preserve">وقد اتخذت السلطات إجراءات قوية لاحتواء انتشار الجائحة، وتعمل حاليا على وضع خطة اقتصادية شاملة للنهوض بالنظام الصحي واحتواء أثر الجائحة على الاقتصاد. غير أن التدهور الكبير في </w:t>
          </w:r>
          <w:r w:rsidR="00827250">
            <w:rPr>
              <w:rFonts w:ascii="Simplified Arabic" w:hAnsi="Simplified Arabic" w:hint="cs"/>
              <w:sz w:val="24"/>
              <w:rtl/>
            </w:rPr>
            <w:t xml:space="preserve">آفاق </w:t>
          </w:r>
          <w:r>
            <w:rPr>
              <w:rFonts w:ascii="Simplified Arabic" w:hAnsi="Simplified Arabic" w:hint="cs"/>
              <w:sz w:val="24"/>
              <w:rtl/>
            </w:rPr>
            <w:t>الاقتصاد الكلي وتراجُع موقف المالية العامة أديا إلى ظهور احتياجات ملحة لتمويل ميزان المدفوعات والمالية العامة. وسيكون دعم الصندوق مساهمة كبيرة في سد الاحتياجات الخارجية العاجلة والحفاظ على الحيز المالي اللازم للنفقات الصحية الضرورية ذات الصلة بكوفيد-19. ومن المتوقع أيضا أن يسا</w:t>
          </w:r>
          <w:r w:rsidR="00C26F23">
            <w:rPr>
              <w:rFonts w:ascii="Simplified Arabic" w:hAnsi="Simplified Arabic" w:hint="cs"/>
              <w:sz w:val="24"/>
              <w:rtl/>
            </w:rPr>
            <w:t xml:space="preserve">هم ذلك في </w:t>
          </w:r>
          <w:r>
            <w:rPr>
              <w:rFonts w:ascii="Simplified Arabic" w:hAnsi="Simplified Arabic" w:hint="cs"/>
              <w:sz w:val="24"/>
              <w:rtl/>
            </w:rPr>
            <w:t xml:space="preserve">تحفيز </w:t>
          </w:r>
          <w:r w:rsidR="00C26F23">
            <w:rPr>
              <w:rFonts w:ascii="Simplified Arabic" w:hAnsi="Simplified Arabic" w:hint="cs"/>
              <w:sz w:val="24"/>
              <w:rtl/>
            </w:rPr>
            <w:t>المانحين على تقديم دعم إضافي.</w:t>
          </w:r>
        </w:p>
        <w:p w:rsidR="00E839AE" w:rsidRDefault="009F1C32" w:rsidP="00446C54">
          <w:pPr>
            <w:bidi/>
            <w:spacing w:after="240" w:line="380" w:lineRule="exact"/>
            <w:jc w:val="both"/>
            <w:rPr>
              <w:rFonts w:ascii="Simplified Arabic" w:hAnsi="Simplified Arabic"/>
              <w:sz w:val="24"/>
            </w:rPr>
          </w:pPr>
          <w:r>
            <w:rPr>
              <w:rFonts w:ascii="Simplified Arabic" w:hAnsi="Simplified Arabic" w:hint="cs"/>
              <w:sz w:val="24"/>
              <w:rtl/>
            </w:rPr>
            <w:t>وعقب مناقشة المجلس التنفيذي</w:t>
          </w:r>
          <w:r w:rsidR="00446C54">
            <w:rPr>
              <w:rFonts w:ascii="Simplified Arabic" w:hAnsi="Simplified Arabic" w:hint="cs"/>
              <w:sz w:val="24"/>
              <w:rtl/>
            </w:rPr>
            <w:t xml:space="preserve"> لطلب تشاد</w:t>
          </w:r>
          <w:r>
            <w:rPr>
              <w:rFonts w:ascii="Simplified Arabic" w:hAnsi="Simplified Arabic" w:hint="cs"/>
              <w:sz w:val="24"/>
              <w:rtl/>
            </w:rPr>
            <w:t>، أدل</w:t>
          </w:r>
          <w:r w:rsidR="00446C54">
            <w:rPr>
              <w:rFonts w:ascii="Simplified Arabic" w:hAnsi="Simplified Arabic" w:hint="cs"/>
              <w:sz w:val="24"/>
              <w:rtl/>
            </w:rPr>
            <w:t xml:space="preserve">ى السيد ميتسوهيرو فوروساوا، نائب المدير العام ورئيس المجلس التنفيذي بالنيابة، بالبيان التالي: </w:t>
          </w:r>
        </w:p>
      </w:sdtContent>
    </w:sdt>
    <w:p w:rsidR="00942067" w:rsidRPr="00313128" w:rsidRDefault="00942067" w:rsidP="00942067">
      <w:pPr>
        <w:pStyle w:val="ParagraphNumbering"/>
        <w:numPr>
          <w:ilvl w:val="0"/>
          <w:numId w:val="0"/>
        </w:numPr>
        <w:bidi/>
        <w:spacing w:after="240" w:line="240" w:lineRule="auto"/>
        <w:jc w:val="both"/>
        <w:rPr>
          <w:rFonts w:ascii="Simplified Arabic" w:hAnsi="Simplified Arabic"/>
          <w:lang/>
        </w:rPr>
      </w:pPr>
      <w:r>
        <w:rPr>
          <w:rFonts w:ascii="Simplified Arabic" w:hAnsi="Simplified Arabic"/>
        </w:rPr>
        <w:lastRenderedPageBreak/>
        <w:t>“</w:t>
      </w:r>
      <w:r>
        <w:rPr>
          <w:rFonts w:ascii="Simplified Arabic" w:hAnsi="Simplified Arabic" w:hint="cs"/>
          <w:rtl/>
        </w:rPr>
        <w:t xml:space="preserve">تواجه تشاد </w:t>
      </w:r>
      <w:r w:rsidRPr="009C1F55">
        <w:rPr>
          <w:rFonts w:ascii="Simplified Arabic" w:hAnsi="Simplified Arabic"/>
          <w:rtl/>
        </w:rPr>
        <w:t>صدمات</w:t>
      </w:r>
      <w:r>
        <w:rPr>
          <w:rFonts w:ascii="Simplified Arabic" w:hAnsi="Simplified Arabic" w:hint="cs"/>
          <w:rtl/>
        </w:rPr>
        <w:t xml:space="preserve">من جراء جائحة كوفيد-19، وانهيار أسعار النفط الدولية، وتدهور </w:t>
      </w:r>
      <w:r w:rsidRPr="00035010">
        <w:rPr>
          <w:rFonts w:ascii="Simplified Arabic" w:hAnsi="Simplified Arabic"/>
          <w:rtl/>
        </w:rPr>
        <w:t>الوضع</w:t>
      </w:r>
      <w:r>
        <w:rPr>
          <w:rFonts w:ascii="Simplified Arabic" w:hAnsi="Simplified Arabic" w:hint="cs"/>
          <w:rtl/>
        </w:rPr>
        <w:t xml:space="preserve"> الأمني، مما يسبب لها معاناة اقتصادية واجتماعية كبيرة. وقد تراجع النشاط الاقتصادي وظهرت احتياجات تمويلية كبيرة.</w:t>
      </w:r>
      <w:r>
        <w:rPr>
          <w:rFonts w:ascii="Simplified Arabic" w:hAnsi="Simplified Arabic"/>
        </w:rPr>
        <w:t>”</w:t>
      </w:r>
    </w:p>
    <w:p w:rsidR="00942067" w:rsidRPr="00313128" w:rsidRDefault="00942067" w:rsidP="00942067">
      <w:pPr>
        <w:pStyle w:val="ParagraphNumbering"/>
        <w:numPr>
          <w:ilvl w:val="0"/>
          <w:numId w:val="0"/>
        </w:numPr>
        <w:bidi/>
        <w:spacing w:after="240" w:line="240" w:lineRule="auto"/>
        <w:jc w:val="both"/>
        <w:rPr>
          <w:rFonts w:ascii="Simplified Arabic" w:hAnsi="Simplified Arabic"/>
          <w:lang/>
        </w:rPr>
      </w:pPr>
      <w:r>
        <w:rPr>
          <w:rFonts w:ascii="Simplified Arabic" w:hAnsi="Simplified Arabic"/>
          <w:lang/>
        </w:rPr>
        <w:t>“</w:t>
      </w:r>
      <w:r>
        <w:rPr>
          <w:rFonts w:ascii="Simplified Arabic" w:hAnsi="Simplified Arabic" w:hint="cs"/>
          <w:rtl/>
          <w:lang/>
        </w:rPr>
        <w:t xml:space="preserve">وفي مواجهة هذه الصدمات، اتخذت السلطات إجراءات قوية لوقف الانتشار المجتمعي للفيروس. وهي تقوم أيضا بزيادة الإنفاق </w:t>
      </w:r>
      <w:r w:rsidRPr="006E6A6E">
        <w:rPr>
          <w:rFonts w:ascii="Simplified Arabic" w:hAnsi="Simplified Arabic" w:hint="cs"/>
          <w:rtl/>
          <w:lang/>
        </w:rPr>
        <w:t>على القطاع الصحي</w:t>
      </w:r>
      <w:r>
        <w:rPr>
          <w:rFonts w:ascii="Simplified Arabic" w:hAnsi="Simplified Arabic" w:hint="cs"/>
          <w:rtl/>
          <w:lang/>
        </w:rPr>
        <w:t xml:space="preserve"> وتنظر في مجموعة من الإجراءات الاقتصادية لدعم </w:t>
      </w:r>
      <w:r w:rsidRPr="006E6A6E">
        <w:rPr>
          <w:rFonts w:ascii="Simplified Arabic" w:hAnsi="Simplified Arabic" w:hint="cs"/>
          <w:rtl/>
          <w:lang/>
        </w:rPr>
        <w:t>الأسر ومؤسسات الأعمال</w:t>
      </w:r>
      <w:r>
        <w:rPr>
          <w:rFonts w:ascii="Simplified Arabic" w:hAnsi="Simplified Arabic" w:hint="cs"/>
          <w:rtl/>
          <w:lang/>
        </w:rPr>
        <w:t>.</w:t>
      </w:r>
      <w:r>
        <w:rPr>
          <w:rFonts w:ascii="Simplified Arabic" w:hAnsi="Simplified Arabic"/>
          <w:lang/>
        </w:rPr>
        <w:t>”</w:t>
      </w:r>
    </w:p>
    <w:p w:rsidR="00942067" w:rsidRPr="00313128" w:rsidRDefault="00942067" w:rsidP="00942067">
      <w:pPr>
        <w:pStyle w:val="ParagraphNumbering"/>
        <w:numPr>
          <w:ilvl w:val="0"/>
          <w:numId w:val="0"/>
        </w:numPr>
        <w:bidi/>
        <w:spacing w:after="240" w:line="240" w:lineRule="auto"/>
        <w:jc w:val="both"/>
        <w:rPr>
          <w:rFonts w:ascii="Simplified Arabic" w:hAnsi="Simplified Arabic"/>
          <w:lang/>
        </w:rPr>
      </w:pPr>
      <w:r>
        <w:rPr>
          <w:rFonts w:ascii="Simplified Arabic" w:hAnsi="Simplified Arabic"/>
          <w:lang/>
        </w:rPr>
        <w:t>“</w:t>
      </w:r>
      <w:r>
        <w:rPr>
          <w:rFonts w:ascii="Simplified Arabic" w:hAnsi="Simplified Arabic" w:hint="cs"/>
          <w:rtl/>
          <w:lang/>
        </w:rPr>
        <w:t xml:space="preserve">ونظرا لطابع الصدمة المفاجئ وانتشار تأثيرها على نطاق واسع، </w:t>
      </w:r>
      <w:r w:rsidRPr="00035010">
        <w:rPr>
          <w:rFonts w:ascii="Simplified Arabic" w:hAnsi="Simplified Arabic" w:hint="cs"/>
          <w:rtl/>
          <w:lang/>
        </w:rPr>
        <w:t>ستسمح</w:t>
      </w:r>
      <w:r>
        <w:rPr>
          <w:rFonts w:ascii="Simplified Arabic" w:hAnsi="Simplified Arabic" w:hint="cs"/>
          <w:rtl/>
          <w:lang/>
        </w:rPr>
        <w:t xml:space="preserve">السلطات </w:t>
      </w:r>
      <w:r w:rsidRPr="00035010">
        <w:rPr>
          <w:rFonts w:ascii="Simplified Arabic" w:hAnsi="Simplified Arabic" w:hint="cs"/>
          <w:rtl/>
          <w:lang/>
        </w:rPr>
        <w:t xml:space="preserve">بارتفاع </w:t>
      </w:r>
      <w:r>
        <w:rPr>
          <w:rFonts w:ascii="Simplified Arabic" w:hAnsi="Simplified Arabic" w:hint="cs"/>
          <w:rtl/>
          <w:lang/>
        </w:rPr>
        <w:t xml:space="preserve">مؤقت لعجز المالية العامة حتى </w:t>
      </w:r>
      <w:r w:rsidRPr="004B46BB">
        <w:rPr>
          <w:rFonts w:ascii="Simplified Arabic" w:hAnsi="Simplified Arabic"/>
          <w:rtl/>
          <w:lang/>
        </w:rPr>
        <w:t>تتمكن من</w:t>
      </w:r>
      <w:r>
        <w:rPr>
          <w:rFonts w:ascii="Simplified Arabic" w:hAnsi="Simplified Arabic" w:hint="cs"/>
          <w:rtl/>
          <w:lang/>
        </w:rPr>
        <w:t xml:space="preserve"> زيادة الإنفاق على </w:t>
      </w:r>
      <w:r w:rsidRPr="005F05F1">
        <w:rPr>
          <w:rFonts w:ascii="Simplified Arabic" w:hAnsi="Simplified Arabic" w:hint="cs"/>
          <w:rtl/>
          <w:lang/>
        </w:rPr>
        <w:t>الرعاية الصحية</w:t>
      </w:r>
      <w:r>
        <w:rPr>
          <w:rFonts w:ascii="Simplified Arabic" w:hAnsi="Simplified Arabic" w:hint="cs"/>
          <w:rtl/>
          <w:lang/>
        </w:rPr>
        <w:t xml:space="preserve"> واحتواء أثر الهبوط الحاد في أسعار النفط. ولإبقاء الدين في حدود يمكن تحملها، تظل السلطات ملتزمة بمسار المالية العامةفي متوسط الأجل، وستبادر بتنفيذ إجراءات التعديل اللازمة بمجرد انحسار الأزمة الراهنة.</w:t>
      </w:r>
      <w:r>
        <w:rPr>
          <w:rFonts w:ascii="Simplified Arabic" w:hAnsi="Simplified Arabic"/>
          <w:lang/>
        </w:rPr>
        <w:t>”</w:t>
      </w:r>
    </w:p>
    <w:p w:rsidR="00942067" w:rsidRDefault="00942067" w:rsidP="00FC1430">
      <w:pPr>
        <w:pStyle w:val="ParagraphNumbering"/>
        <w:numPr>
          <w:ilvl w:val="0"/>
          <w:numId w:val="0"/>
        </w:numPr>
        <w:bidi/>
        <w:spacing w:after="240" w:line="240" w:lineRule="auto"/>
        <w:jc w:val="both"/>
        <w:rPr>
          <w:rFonts w:ascii="Simplified Arabic" w:hAnsi="Simplified Arabic"/>
          <w:lang/>
        </w:rPr>
      </w:pPr>
      <w:r>
        <w:rPr>
          <w:rFonts w:ascii="Simplified Arabic" w:hAnsi="Simplified Arabic"/>
          <w:lang/>
        </w:rPr>
        <w:t>“</w:t>
      </w:r>
      <w:r w:rsidRPr="00EF5F18">
        <w:rPr>
          <w:rFonts w:ascii="Simplified Arabic" w:hAnsi="Simplified Arabic" w:hint="cs"/>
          <w:rtl/>
          <w:lang/>
        </w:rPr>
        <w:t>وفي الوقت نفسه، نظرا لفجوة التمويل الكبيرة التي ظهرت من جراء الأزمة، ستكون المساعدات المالية الضرورية من شركاء التنمية أمرا حيويا لدعم جهود الحكومة في معالجة تأثير الجائحة.</w:t>
      </w:r>
      <w:r>
        <w:rPr>
          <w:rFonts w:ascii="Simplified Arabic" w:hAnsi="Simplified Arabic"/>
          <w:lang/>
        </w:rPr>
        <w:t>”</w:t>
      </w:r>
    </w:p>
    <w:p w:rsidR="00AB0FFD" w:rsidRDefault="00AB0FFD" w:rsidP="00AB0FFD">
      <w:pPr>
        <w:pStyle w:val="ParagraphNumbering"/>
        <w:numPr>
          <w:ilvl w:val="0"/>
          <w:numId w:val="0"/>
        </w:numPr>
        <w:bidi/>
        <w:spacing w:after="240" w:line="240" w:lineRule="auto"/>
        <w:jc w:val="both"/>
        <w:rPr>
          <w:rFonts w:ascii="Simplified Arabic" w:hAnsi="Simplified Arabic"/>
          <w:lang/>
        </w:rPr>
      </w:pPr>
    </w:p>
    <w:p w:rsidR="008B07D7" w:rsidRPr="00FC1430" w:rsidRDefault="00AB0FFD" w:rsidP="00FC1430">
      <w:pPr>
        <w:pStyle w:val="ParagraphNumbering"/>
        <w:numPr>
          <w:ilvl w:val="0"/>
          <w:numId w:val="0"/>
        </w:numPr>
        <w:bidi/>
        <w:spacing w:after="240" w:line="240" w:lineRule="auto"/>
        <w:jc w:val="both"/>
        <w:rPr>
          <w:rFonts w:ascii="Simplified Arabic" w:hAnsi="Simplified Arabic"/>
          <w:sz w:val="24"/>
          <w:u w:val="single"/>
          <w:lang/>
        </w:rPr>
      </w:pPr>
      <w:r w:rsidRPr="00FC1430">
        <w:rPr>
          <w:rFonts w:ascii="Simplified Arabic" w:hAnsi="Simplified Arabic"/>
          <w:sz w:val="24"/>
          <w:u w:val="single"/>
          <w:rtl/>
          <w:lang/>
        </w:rPr>
        <w:t>ا</w:t>
      </w:r>
      <w:r w:rsidR="001D03D1" w:rsidRPr="00FC1430">
        <w:rPr>
          <w:rFonts w:ascii="Simplified Arabic" w:hAnsi="Simplified Arabic"/>
          <w:sz w:val="24"/>
          <w:u w:val="single"/>
          <w:rtl/>
          <w:lang/>
        </w:rPr>
        <w:t>لمزيد من المعلومات</w:t>
      </w:r>
      <w:r w:rsidR="001D03D1" w:rsidRPr="00FC1430">
        <w:rPr>
          <w:rFonts w:ascii="Simplified Arabic" w:hAnsi="Simplified Arabic"/>
          <w:sz w:val="24"/>
          <w:u w:val="single"/>
          <w:lang/>
        </w:rPr>
        <w:t>:</w:t>
      </w:r>
    </w:p>
    <w:p w:rsidR="001D03D1" w:rsidRPr="00FC1430" w:rsidRDefault="008B07D7" w:rsidP="00FC1430">
      <w:pPr>
        <w:bidi/>
        <w:spacing w:after="0"/>
        <w:rPr>
          <w:sz w:val="24"/>
        </w:rPr>
      </w:pPr>
      <w:r w:rsidRPr="008B07D7">
        <w:rPr>
          <w:rFonts w:ascii="MuseoSans-300" w:hAnsi="MuseoSans-300"/>
          <w:color w:val="2C2825"/>
          <w:sz w:val="24"/>
          <w:rtl/>
          <w:lang/>
        </w:rPr>
        <w:t xml:space="preserve">قائمة المساعدات التمويلية الطارئة </w:t>
      </w:r>
      <w:r w:rsidR="007A4857" w:rsidRPr="00FC1430">
        <w:rPr>
          <w:rFonts w:ascii="MuseoSans-300" w:hAnsi="MuseoSans-300" w:hint="eastAsia"/>
          <w:color w:val="2C2825"/>
          <w:sz w:val="24"/>
          <w:rtl/>
          <w:lang/>
        </w:rPr>
        <w:t>التيتمالموافقةعليها</w:t>
      </w:r>
      <w:r w:rsidRPr="008B07D7">
        <w:rPr>
          <w:rFonts w:ascii="MuseoSans-300" w:hAnsi="MuseoSans-300"/>
          <w:color w:val="2C2825"/>
          <w:sz w:val="24"/>
          <w:rtl/>
          <w:lang/>
        </w:rPr>
        <w:t>من قبل</w:t>
      </w:r>
      <w:r w:rsidRPr="007F183C">
        <w:rPr>
          <w:rFonts w:ascii="Simplified Arabic" w:hAnsi="Simplified Arabic" w:hint="cs"/>
          <w:sz w:val="24"/>
          <w:rtl/>
        </w:rPr>
        <w:t>المجلس التنفيذي لصندوق النقد الدولي</w:t>
      </w:r>
    </w:p>
    <w:p w:rsidR="001D03D1" w:rsidRPr="00FC1430" w:rsidRDefault="00E12467" w:rsidP="00FC1430">
      <w:pPr>
        <w:bidi/>
        <w:spacing w:after="0"/>
        <w:rPr>
          <w:rStyle w:val="Lienhypertexte"/>
          <w:sz w:val="24"/>
        </w:rPr>
      </w:pPr>
      <w:hyperlink r:id="rId11" w:history="1">
        <w:r w:rsidR="001D03D1" w:rsidRPr="00FC1430">
          <w:rPr>
            <w:rStyle w:val="Lienhypertexte"/>
            <w:sz w:val="24"/>
          </w:rPr>
          <w:t>https://www.imf.org/en/Topics/imf-and-covid19/COVID-Lending-Tracker</w:t>
        </w:r>
      </w:hyperlink>
    </w:p>
    <w:p w:rsidR="007A4857" w:rsidRPr="00FC1430" w:rsidRDefault="007A4857" w:rsidP="007A4857">
      <w:pPr>
        <w:bidi/>
        <w:spacing w:after="0"/>
        <w:rPr>
          <w:sz w:val="24"/>
        </w:rPr>
      </w:pPr>
    </w:p>
    <w:p w:rsidR="007A4857" w:rsidRPr="00FC1430" w:rsidRDefault="007A4857" w:rsidP="00FC1430">
      <w:pPr>
        <w:bidi/>
        <w:spacing w:after="0"/>
        <w:rPr>
          <w:sz w:val="24"/>
        </w:rPr>
      </w:pPr>
      <w:r w:rsidRPr="00FC1430">
        <w:rPr>
          <w:rFonts w:ascii="Simplified Arabic" w:hAnsi="Simplified Arabic"/>
          <w:sz w:val="24"/>
          <w:rtl/>
        </w:rPr>
        <w:t xml:space="preserve">جدول أعمال </w:t>
      </w:r>
      <w:r w:rsidRPr="00FC1430">
        <w:rPr>
          <w:rFonts w:ascii="Simplified Arabic" w:hAnsi="Simplified Arabic" w:hint="eastAsia"/>
          <w:sz w:val="24"/>
          <w:rtl/>
        </w:rPr>
        <w:t>المجلسالتنفيذي</w:t>
      </w:r>
      <w:r w:rsidRPr="007A4857">
        <w:rPr>
          <w:rFonts w:ascii="Simplified Arabic" w:hAnsi="Simplified Arabic" w:hint="eastAsia"/>
          <w:sz w:val="24"/>
          <w:rtl/>
        </w:rPr>
        <w:t>لصندوقالنقدالدولي</w:t>
      </w:r>
    </w:p>
    <w:p w:rsidR="001D03D1" w:rsidRPr="00FC1430" w:rsidRDefault="00E12467" w:rsidP="00FC1430">
      <w:pPr>
        <w:bidi/>
        <w:spacing w:after="0"/>
        <w:rPr>
          <w:sz w:val="24"/>
        </w:rPr>
      </w:pPr>
      <w:hyperlink r:id="rId12" w:history="1">
        <w:r w:rsidR="001D03D1" w:rsidRPr="00FC1430">
          <w:rPr>
            <w:rStyle w:val="Lienhypertexte"/>
            <w:sz w:val="24"/>
          </w:rPr>
          <w:t>https://www.imf.org/external/NP/SEC/bc/eng/index.aspx</w:t>
        </w:r>
      </w:hyperlink>
    </w:p>
    <w:p w:rsidR="001D03D1" w:rsidRPr="00FC1430" w:rsidRDefault="001D03D1" w:rsidP="001D03D1">
      <w:pPr>
        <w:spacing w:after="0"/>
        <w:rPr>
          <w:sz w:val="24"/>
        </w:rPr>
      </w:pPr>
    </w:p>
    <w:p w:rsidR="00942067" w:rsidRPr="00FC1430" w:rsidRDefault="00942067" w:rsidP="00942067">
      <w:pPr>
        <w:bidi/>
        <w:spacing w:after="240" w:line="380" w:lineRule="exact"/>
        <w:jc w:val="both"/>
        <w:rPr>
          <w:rFonts w:ascii="Simplified Arabic" w:hAnsi="Simplified Arabic"/>
          <w:sz w:val="24"/>
        </w:rPr>
      </w:pPr>
    </w:p>
    <w:sectPr w:rsidR="00942067" w:rsidRPr="00FC1430" w:rsidSect="00674A65">
      <w:headerReference w:type="even" r:id="rId13"/>
      <w:headerReference w:type="default" r:id="rId14"/>
      <w:headerReference w:type="first" r:id="rId15"/>
      <w:footerReference w:type="first" r:id="rId16"/>
      <w:pgSz w:w="12240" w:h="15840"/>
      <w:pgMar w:top="1440" w:right="1944" w:bottom="1440" w:left="194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1A" w:rsidRDefault="00247E1A">
      <w:r>
        <w:separator/>
      </w:r>
    </w:p>
  </w:endnote>
  <w:endnote w:type="continuationSeparator" w:id="1">
    <w:p w:rsidR="00247E1A" w:rsidRDefault="00247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useoSans-300">
    <w:altName w:val="Calibri"/>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Default="004B55E3" w:rsidP="004B55E3">
    <w:pPr>
      <w:pStyle w:val="Pieddepage"/>
      <w:tabs>
        <w:tab w:val="clear" w:pos="4320"/>
        <w:tab w:val="clear" w:pos="8640"/>
      </w:tabs>
      <w:bidi/>
      <w:ind w:left="-1800"/>
      <w:rPr>
        <w:rtl/>
      </w:rPr>
    </w:pPr>
    <w:r>
      <w:rPr>
        <w:rFonts w:hint="cs"/>
        <w:noProof/>
        <w:rtl/>
        <w:lang w:val="fr-FR" w:eastAsia="fr-FR"/>
      </w:rPr>
      <w:drawing>
        <wp:anchor distT="0" distB="0" distL="114300" distR="114300" simplePos="0" relativeHeight="251658240" behindDoc="1" locked="0" layoutInCell="1" allowOverlap="1">
          <wp:simplePos x="0" y="0"/>
          <wp:positionH relativeFrom="page">
            <wp:align>right</wp:align>
          </wp:positionH>
          <wp:positionV relativeFrom="paragraph">
            <wp:posOffset>-184150</wp:posOffset>
          </wp:positionV>
          <wp:extent cx="7772400" cy="914253"/>
          <wp:effectExtent l="0" t="0" r="0" b="0"/>
          <wp:wrapNone/>
          <wp:docPr id="39" name="Picture 3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_Footer.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94" t="-587" r="-594" b="-587"/>
                  <a:stretch/>
                </pic:blipFill>
                <pic:spPr>
                  <a:xfrm>
                    <a:off x="0" y="0"/>
                    <a:ext cx="7772400" cy="91425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1A" w:rsidRDefault="00247E1A">
      <w:r>
        <w:separator/>
      </w:r>
    </w:p>
  </w:footnote>
  <w:footnote w:type="continuationSeparator" w:id="1">
    <w:p w:rsidR="00247E1A" w:rsidRDefault="00247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Default="00E12467" w:rsidP="00173A9F">
    <w:pPr>
      <w:pStyle w:val="En-tte"/>
      <w:framePr w:wrap="around" w:vAnchor="text" w:hAnchor="margin" w:xAlign="center" w:y="1"/>
      <w:bidi/>
      <w:rPr>
        <w:rStyle w:val="Numrodepage"/>
        <w:rtl/>
      </w:rPr>
    </w:pPr>
    <w:r>
      <w:rPr>
        <w:rStyle w:val="Numrodepage"/>
        <w:rFonts w:hint="cs"/>
        <w:rtl/>
      </w:rPr>
      <w:fldChar w:fldCharType="begin"/>
    </w:r>
    <w:r w:rsidR="006564AB">
      <w:rPr>
        <w:rStyle w:val="Numrodepage"/>
        <w:rFonts w:hint="cs"/>
      </w:rPr>
      <w:instrText xml:space="preserve">PAGE  </w:instrText>
    </w:r>
    <w:r>
      <w:rPr>
        <w:rStyle w:val="Numrodepage"/>
        <w:rFonts w:hint="cs"/>
        <w:rtl/>
      </w:rPr>
      <w:fldChar w:fldCharType="separate"/>
    </w:r>
    <w:r w:rsidR="006564AB">
      <w:rPr>
        <w:rStyle w:val="Numrodepage"/>
        <w:rFonts w:hint="cs"/>
        <w:rtl/>
      </w:rPr>
      <w:t>1</w:t>
    </w:r>
    <w:r>
      <w:rPr>
        <w:rStyle w:val="Numrodepage"/>
        <w:rFonts w:hint="cs"/>
        <w:rtl/>
      </w:rPr>
      <w:fldChar w:fldCharType="end"/>
    </w:r>
  </w:p>
  <w:p w:rsidR="006564AB" w:rsidRDefault="006564A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AB" w:rsidRPr="00415F22" w:rsidRDefault="00E12467" w:rsidP="00415F22">
    <w:pPr>
      <w:pStyle w:val="En-tte"/>
      <w:tabs>
        <w:tab w:val="clear" w:pos="4320"/>
        <w:tab w:val="center" w:pos="4680"/>
      </w:tabs>
      <w:bidi/>
      <w:jc w:val="center"/>
      <w:rPr>
        <w:szCs w:val="20"/>
        <w:rtl/>
      </w:rPr>
    </w:pPr>
    <w:r>
      <w:rPr>
        <w:rStyle w:val="Numrodepage"/>
        <w:rFonts w:hint="cs"/>
        <w:rtl/>
      </w:rPr>
      <w:fldChar w:fldCharType="begin"/>
    </w:r>
    <w:r w:rsidR="00415F22">
      <w:rPr>
        <w:rStyle w:val="Numrodepage"/>
        <w:rFonts w:hint="cs"/>
      </w:rPr>
      <w:instrText xml:space="preserve">PAGE </w:instrText>
    </w:r>
    <w:r>
      <w:rPr>
        <w:rStyle w:val="Numrodepage"/>
        <w:rFonts w:hint="cs"/>
        <w:rtl/>
      </w:rPr>
      <w:fldChar w:fldCharType="separate"/>
    </w:r>
    <w:r w:rsidR="00CA1546">
      <w:rPr>
        <w:rStyle w:val="Numrodepage"/>
        <w:noProof/>
      </w:rPr>
      <w:t>2</w:t>
    </w:r>
    <w:r>
      <w:rPr>
        <w:rStyle w:val="Numrodepage"/>
        <w:rFonts w:hint="cs"/>
        <w:rt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4A" w:rsidRDefault="00E12467" w:rsidP="00103F4A">
    <w:pPr>
      <w:pStyle w:val="En-tte"/>
      <w:tabs>
        <w:tab w:val="clear" w:pos="4320"/>
        <w:tab w:val="clear" w:pos="8640"/>
      </w:tabs>
      <w:spacing w:after="0" w:line="240" w:lineRule="auto"/>
      <w:ind w:left="-1714" w:right="-1195"/>
      <w:jc w:val="right"/>
      <w:rPr>
        <w:noProof/>
      </w:rPr>
    </w:pPr>
    <w:r w:rsidRPr="00E12467">
      <w:rPr>
        <w:noProof/>
      </w:rPr>
      <w:pict>
        <v:shapetype id="_x0000_t202" coordsize="21600,21600" o:spt="202" path="m,l,21600r21600,l21600,xe">
          <v:stroke joinstyle="miter"/>
          <v:path gradientshapeok="t" o:connecttype="rect"/>
        </v:shapetype>
        <v:shape id="Text Box 2" o:spid="_x0000_s12289" type="#_x0000_t202" style="position:absolute;left:0;text-align:left;margin-left:-80.3pt;margin-top:-30.35pt;width:573.5pt;height:9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" fillcolor="white [3201]" stroked="f" strokeweight=".5pt">
          <v:textbox>
            <w:txbxContent>
              <w:p w:rsidR="00150B9F" w:rsidRDefault="00933F3F">
                <w:r>
                  <w:rPr>
                    <w:noProof/>
                    <w:lang w:val="fr-FR" w:eastAsia="fr-FR"/>
                  </w:rPr>
                  <w:drawing>
                    <wp:inline distT="0" distB="0" distL="0" distR="0">
                      <wp:extent cx="7093585" cy="109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93585" cy="1093470"/>
                              </a:xfrm>
                              <a:prstGeom prst="rect">
                                <a:avLst/>
                              </a:prstGeom>
                            </pic:spPr>
                          </pic:pic>
                        </a:graphicData>
                      </a:graphic>
                    </wp:inline>
                  </w:drawing>
                </w:r>
              </w:p>
            </w:txbxContent>
          </v:textbox>
        </v:shape>
      </w:pict>
    </w:r>
  </w:p>
  <w:p w:rsidR="00150B9F" w:rsidRDefault="00150B9F" w:rsidP="00103F4A">
    <w:pPr>
      <w:pStyle w:val="En-tte"/>
      <w:tabs>
        <w:tab w:val="clear" w:pos="4320"/>
        <w:tab w:val="clear" w:pos="8640"/>
      </w:tabs>
      <w:spacing w:after="0" w:line="240" w:lineRule="auto"/>
      <w:ind w:left="-1714" w:right="-1195"/>
      <w:jc w:val="right"/>
      <w:rPr>
        <w:noProof/>
      </w:rPr>
    </w:pPr>
  </w:p>
  <w:p w:rsidR="00150B9F" w:rsidRDefault="00150B9F" w:rsidP="00103F4A">
    <w:pPr>
      <w:pStyle w:val="En-tte"/>
      <w:tabs>
        <w:tab w:val="clear" w:pos="4320"/>
        <w:tab w:val="clear" w:pos="8640"/>
      </w:tabs>
      <w:spacing w:after="0" w:line="240" w:lineRule="auto"/>
      <w:ind w:left="-1714" w:right="-1195"/>
      <w:jc w:val="right"/>
      <w:rPr>
        <w:noProof/>
      </w:rPr>
    </w:pPr>
  </w:p>
  <w:p w:rsidR="00150B9F" w:rsidRDefault="00150B9F" w:rsidP="00103F4A">
    <w:pPr>
      <w:pStyle w:val="En-tte"/>
      <w:tabs>
        <w:tab w:val="clear" w:pos="4320"/>
        <w:tab w:val="clear" w:pos="8640"/>
      </w:tabs>
      <w:spacing w:after="0" w:line="240" w:lineRule="auto"/>
      <w:ind w:left="-1714" w:right="-1195"/>
      <w:jc w:val="right"/>
      <w:rPr>
        <w:color w:val="004C97" w:themeColor="text2"/>
        <w:sz w:val="24"/>
      </w:rPr>
    </w:pPr>
  </w:p>
  <w:p w:rsidR="00B04EF2" w:rsidRPr="00C959FB" w:rsidRDefault="00C959FB" w:rsidP="00150B9F">
    <w:pPr>
      <w:pStyle w:val="En-tte"/>
      <w:tabs>
        <w:tab w:val="clear" w:pos="4320"/>
        <w:tab w:val="clear" w:pos="8640"/>
      </w:tabs>
      <w:bidi/>
      <w:spacing w:before="240" w:after="240" w:line="240" w:lineRule="auto"/>
      <w:ind w:left="-1714" w:right="-1195"/>
      <w:jc w:val="right"/>
      <w:rPr>
        <w:color w:val="004C97" w:themeColor="text2"/>
        <w:sz w:val="24"/>
        <w:rtl/>
      </w:rPr>
    </w:pPr>
    <w:r>
      <w:rPr>
        <w:rFonts w:hint="cs"/>
        <w:color w:val="004C97" w:themeColor="text2"/>
        <w:sz w:val="24"/>
        <w:rtl/>
      </w:rPr>
      <w:t xml:space="preserve">رقم: </w:t>
    </w:r>
    <w:r w:rsidR="00D779D9">
      <w:rPr>
        <w:color w:val="004C97" w:themeColor="text2"/>
        <w:sz w:val="24"/>
      </w:rPr>
      <w:t>20/</w:t>
    </w:r>
    <w:r w:rsidR="00FC1430">
      <w:rPr>
        <w:color w:val="004C97" w:themeColor="text2"/>
        <w:sz w:val="24"/>
      </w:rPr>
      <w:t>159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F9E495C"/>
    <w:lvl w:ilvl="0">
      <w:start w:val="1"/>
      <w:numFmt w:val="bullet"/>
      <w:pStyle w:val="Listepuces5"/>
      <w:lvlText w:val=""/>
      <w:lvlJc w:val="left"/>
      <w:pPr>
        <w:tabs>
          <w:tab w:val="num" w:pos="1800"/>
        </w:tabs>
        <w:ind w:left="1800" w:hanging="360"/>
      </w:pPr>
      <w:rPr>
        <w:rFonts w:ascii="Symbol" w:hAnsi="Symbol" w:hint="default"/>
      </w:rPr>
    </w:lvl>
  </w:abstractNum>
  <w:abstractNum w:abstractNumId="1">
    <w:nsid w:val="FFFFFF81"/>
    <w:multiLevelType w:val="singleLevel"/>
    <w:tmpl w:val="FB72F900"/>
    <w:lvl w:ilvl="0">
      <w:start w:val="1"/>
      <w:numFmt w:val="bullet"/>
      <w:pStyle w:val="Listepuces4"/>
      <w:lvlText w:val=""/>
      <w:lvlJc w:val="left"/>
      <w:pPr>
        <w:tabs>
          <w:tab w:val="num" w:pos="1440"/>
        </w:tabs>
        <w:ind w:left="1440" w:hanging="360"/>
      </w:pPr>
      <w:rPr>
        <w:rFonts w:ascii="Symbol" w:hAnsi="Symbol" w:hint="default"/>
      </w:rPr>
    </w:lvl>
  </w:abstractNum>
  <w:abstractNum w:abstractNumId="2">
    <w:nsid w:val="FFFFFF82"/>
    <w:multiLevelType w:val="singleLevel"/>
    <w:tmpl w:val="695C684A"/>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D976226E"/>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AB906120"/>
    <w:lvl w:ilvl="0">
      <w:start w:val="1"/>
      <w:numFmt w:val="decimal"/>
      <w:pStyle w:val="Listenumros"/>
      <w:lvlText w:val="%1."/>
      <w:lvlJc w:val="left"/>
      <w:pPr>
        <w:tabs>
          <w:tab w:val="num" w:pos="360"/>
        </w:tabs>
        <w:ind w:left="360" w:hanging="360"/>
      </w:pPr>
    </w:lvl>
  </w:abstractNum>
  <w:abstractNum w:abstractNumId="5">
    <w:nsid w:val="FFFFFF89"/>
    <w:multiLevelType w:val="singleLevel"/>
    <w:tmpl w:val="E91A0B88"/>
    <w:lvl w:ilvl="0">
      <w:start w:val="1"/>
      <w:numFmt w:val="bullet"/>
      <w:lvlText w:val=""/>
      <w:lvlJc w:val="left"/>
      <w:pPr>
        <w:tabs>
          <w:tab w:val="num" w:pos="360"/>
        </w:tabs>
        <w:ind w:left="360" w:hanging="360"/>
      </w:pPr>
      <w:rPr>
        <w:rFonts w:ascii="Symbol" w:hAnsi="Symbol" w:hint="default"/>
      </w:rPr>
    </w:lvl>
  </w:abstractNum>
  <w:abstractNum w:abstractNumId="6">
    <w:nsid w:val="01B810E5"/>
    <w:multiLevelType w:val="hybridMultilevel"/>
    <w:tmpl w:val="BCA4873C"/>
    <w:lvl w:ilvl="0" w:tplc="C87242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C4061"/>
    <w:multiLevelType w:val="multilevel"/>
    <w:tmpl w:val="EAD2248A"/>
    <w:lvl w:ilvl="0">
      <w:start w:val="1"/>
      <w:numFmt w:val="bullet"/>
      <w:pStyle w:val="Paragraphedeliste"/>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9">
    <w:nsid w:val="508C42FD"/>
    <w:multiLevelType w:val="multilevel"/>
    <w:tmpl w:val="84788A78"/>
    <w:lvl w:ilvl="0">
      <w:start w:val="1"/>
      <w:numFmt w:val="bullet"/>
      <w:pStyle w:val="Listepuces"/>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8B602A8"/>
    <w:multiLevelType w:val="hybridMultilevel"/>
    <w:tmpl w:val="3B988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EA15A1"/>
    <w:multiLevelType w:val="multilevel"/>
    <w:tmpl w:val="FAA42BFC"/>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5"/>
  </w:num>
  <w:num w:numId="2">
    <w:abstractNumId w:val="11"/>
  </w:num>
  <w:num w:numId="3">
    <w:abstractNumId w:val="11"/>
  </w:num>
  <w:num w:numId="4">
    <w:abstractNumId w:val="7"/>
  </w:num>
  <w:num w:numId="5">
    <w:abstractNumId w:val="11"/>
  </w:num>
  <w:num w:numId="6">
    <w:abstractNumId w:val="11"/>
  </w:num>
  <w:num w:numId="7">
    <w:abstractNumId w:val="7"/>
  </w:num>
  <w:num w:numId="8">
    <w:abstractNumId w:val="7"/>
  </w:num>
  <w:num w:numId="9">
    <w:abstractNumId w:val="9"/>
  </w:num>
  <w:num w:numId="10">
    <w:abstractNumId w:val="3"/>
  </w:num>
  <w:num w:numId="11">
    <w:abstractNumId w:val="3"/>
  </w:num>
  <w:num w:numId="12">
    <w:abstractNumId w:val="2"/>
  </w:num>
  <w:num w:numId="13">
    <w:abstractNumId w:val="2"/>
  </w:num>
  <w:num w:numId="14">
    <w:abstractNumId w:val="1"/>
  </w:num>
  <w:num w:numId="15">
    <w:abstractNumId w:val="1"/>
  </w:num>
  <w:num w:numId="16">
    <w:abstractNumId w:val="0"/>
  </w:num>
  <w:num w:numId="17">
    <w:abstractNumId w:val="0"/>
  </w:num>
  <w:num w:numId="18">
    <w:abstractNumId w:val="4"/>
  </w:num>
  <w:num w:numId="19">
    <w:abstractNumId w:val="4"/>
  </w:num>
  <w:num w:numId="20">
    <w:abstractNumId w:val="8"/>
  </w:num>
  <w:num w:numId="21">
    <w:abstractNumId w:val="7"/>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rsids>
    <w:rsidRoot w:val="00B8212B"/>
    <w:rsid w:val="00001EB2"/>
    <w:rsid w:val="000048B8"/>
    <w:rsid w:val="000210BE"/>
    <w:rsid w:val="00043026"/>
    <w:rsid w:val="00046F61"/>
    <w:rsid w:val="00061B0E"/>
    <w:rsid w:val="00077CD8"/>
    <w:rsid w:val="00095DCE"/>
    <w:rsid w:val="000C1231"/>
    <w:rsid w:val="000C1E39"/>
    <w:rsid w:val="000C4663"/>
    <w:rsid w:val="000E4FD7"/>
    <w:rsid w:val="000E5FAB"/>
    <w:rsid w:val="000F1FE9"/>
    <w:rsid w:val="000F3A66"/>
    <w:rsid w:val="00103F4A"/>
    <w:rsid w:val="00117F40"/>
    <w:rsid w:val="001304F6"/>
    <w:rsid w:val="001455EF"/>
    <w:rsid w:val="00150B9F"/>
    <w:rsid w:val="00173A9F"/>
    <w:rsid w:val="00175F43"/>
    <w:rsid w:val="00184A05"/>
    <w:rsid w:val="0019312B"/>
    <w:rsid w:val="00196373"/>
    <w:rsid w:val="001D03D1"/>
    <w:rsid w:val="001D097E"/>
    <w:rsid w:val="001D11AD"/>
    <w:rsid w:val="002207B7"/>
    <w:rsid w:val="00233A85"/>
    <w:rsid w:val="00233FE8"/>
    <w:rsid w:val="00247E1A"/>
    <w:rsid w:val="0026089F"/>
    <w:rsid w:val="0029647F"/>
    <w:rsid w:val="00297764"/>
    <w:rsid w:val="002A3581"/>
    <w:rsid w:val="002A7181"/>
    <w:rsid w:val="002C1D81"/>
    <w:rsid w:val="002F0A84"/>
    <w:rsid w:val="00355618"/>
    <w:rsid w:val="00357E2E"/>
    <w:rsid w:val="0039474A"/>
    <w:rsid w:val="003B265B"/>
    <w:rsid w:val="003B6C12"/>
    <w:rsid w:val="003E042D"/>
    <w:rsid w:val="003E1C1D"/>
    <w:rsid w:val="00415B77"/>
    <w:rsid w:val="00415F22"/>
    <w:rsid w:val="004179A4"/>
    <w:rsid w:val="00436F09"/>
    <w:rsid w:val="00446C54"/>
    <w:rsid w:val="00472697"/>
    <w:rsid w:val="0049051F"/>
    <w:rsid w:val="004A02D6"/>
    <w:rsid w:val="004B34F6"/>
    <w:rsid w:val="004B55E3"/>
    <w:rsid w:val="0053578D"/>
    <w:rsid w:val="005667DA"/>
    <w:rsid w:val="00575545"/>
    <w:rsid w:val="00596136"/>
    <w:rsid w:val="005B7D4F"/>
    <w:rsid w:val="005C440E"/>
    <w:rsid w:val="005E151D"/>
    <w:rsid w:val="006062A6"/>
    <w:rsid w:val="00632135"/>
    <w:rsid w:val="0063376D"/>
    <w:rsid w:val="0063417F"/>
    <w:rsid w:val="00651E82"/>
    <w:rsid w:val="006564AB"/>
    <w:rsid w:val="00674A65"/>
    <w:rsid w:val="006A312D"/>
    <w:rsid w:val="006A3AAB"/>
    <w:rsid w:val="006B2BAE"/>
    <w:rsid w:val="006D38A6"/>
    <w:rsid w:val="00723EE9"/>
    <w:rsid w:val="00752405"/>
    <w:rsid w:val="007711D3"/>
    <w:rsid w:val="00787856"/>
    <w:rsid w:val="007A4576"/>
    <w:rsid w:val="007A4857"/>
    <w:rsid w:val="007C72DB"/>
    <w:rsid w:val="007D165B"/>
    <w:rsid w:val="007E0B85"/>
    <w:rsid w:val="00804900"/>
    <w:rsid w:val="00816CBD"/>
    <w:rsid w:val="008249A4"/>
    <w:rsid w:val="00827250"/>
    <w:rsid w:val="00837F6F"/>
    <w:rsid w:val="008625D7"/>
    <w:rsid w:val="00882F73"/>
    <w:rsid w:val="008A23FD"/>
    <w:rsid w:val="008B07D7"/>
    <w:rsid w:val="008C35AF"/>
    <w:rsid w:val="008D31EB"/>
    <w:rsid w:val="00911E11"/>
    <w:rsid w:val="00933F3F"/>
    <w:rsid w:val="00942067"/>
    <w:rsid w:val="00946454"/>
    <w:rsid w:val="00980135"/>
    <w:rsid w:val="00990588"/>
    <w:rsid w:val="00990B9F"/>
    <w:rsid w:val="00991FBD"/>
    <w:rsid w:val="009B4443"/>
    <w:rsid w:val="009C230F"/>
    <w:rsid w:val="009C2342"/>
    <w:rsid w:val="009C3938"/>
    <w:rsid w:val="009F1C32"/>
    <w:rsid w:val="00A351D8"/>
    <w:rsid w:val="00A76119"/>
    <w:rsid w:val="00A77A81"/>
    <w:rsid w:val="00AB0FFD"/>
    <w:rsid w:val="00AC6BA7"/>
    <w:rsid w:val="00AE13CA"/>
    <w:rsid w:val="00B02B3E"/>
    <w:rsid w:val="00B04EF2"/>
    <w:rsid w:val="00B06353"/>
    <w:rsid w:val="00B17082"/>
    <w:rsid w:val="00B17D6B"/>
    <w:rsid w:val="00B8212B"/>
    <w:rsid w:val="00BC04B4"/>
    <w:rsid w:val="00BC3204"/>
    <w:rsid w:val="00BD4292"/>
    <w:rsid w:val="00C0087C"/>
    <w:rsid w:val="00C00BFA"/>
    <w:rsid w:val="00C14F87"/>
    <w:rsid w:val="00C26F23"/>
    <w:rsid w:val="00C36F37"/>
    <w:rsid w:val="00C4085F"/>
    <w:rsid w:val="00C463EA"/>
    <w:rsid w:val="00C77BBE"/>
    <w:rsid w:val="00C86B88"/>
    <w:rsid w:val="00C959FB"/>
    <w:rsid w:val="00CA1546"/>
    <w:rsid w:val="00CA157B"/>
    <w:rsid w:val="00CC55FC"/>
    <w:rsid w:val="00CC5E61"/>
    <w:rsid w:val="00D01C3B"/>
    <w:rsid w:val="00D328BD"/>
    <w:rsid w:val="00D64823"/>
    <w:rsid w:val="00D779D9"/>
    <w:rsid w:val="00D93BF0"/>
    <w:rsid w:val="00DB6836"/>
    <w:rsid w:val="00DC235A"/>
    <w:rsid w:val="00DC2A83"/>
    <w:rsid w:val="00DC2E6D"/>
    <w:rsid w:val="00DE0808"/>
    <w:rsid w:val="00E12467"/>
    <w:rsid w:val="00E13586"/>
    <w:rsid w:val="00E452E0"/>
    <w:rsid w:val="00E5044B"/>
    <w:rsid w:val="00E53BD8"/>
    <w:rsid w:val="00E63BB3"/>
    <w:rsid w:val="00E64E53"/>
    <w:rsid w:val="00E839AE"/>
    <w:rsid w:val="00E97B3E"/>
    <w:rsid w:val="00E97DE5"/>
    <w:rsid w:val="00EA3888"/>
    <w:rsid w:val="00ED0B46"/>
    <w:rsid w:val="00EE6100"/>
    <w:rsid w:val="00EF0004"/>
    <w:rsid w:val="00EF2F12"/>
    <w:rsid w:val="00EF657D"/>
    <w:rsid w:val="00F148D0"/>
    <w:rsid w:val="00F17CB1"/>
    <w:rsid w:val="00F3159E"/>
    <w:rsid w:val="00F3494A"/>
    <w:rsid w:val="00F37135"/>
    <w:rsid w:val="00F40DAD"/>
    <w:rsid w:val="00F6340B"/>
    <w:rsid w:val="00F82E41"/>
    <w:rsid w:val="00FA6597"/>
    <w:rsid w:val="00FB375A"/>
    <w:rsid w:val="00FB796B"/>
    <w:rsid w:val="00FC1430"/>
    <w:rsid w:val="00FC730C"/>
    <w:rsid w:val="00FD46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Simplified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3" w:qFormat="1"/>
    <w:lsdException w:name="heading 6" w:uiPriority="8" w:qFormat="1"/>
    <w:lsdException w:name="heading 7" w:uiPriority="8" w:qFormat="1"/>
    <w:lsdException w:name="heading 8" w:uiPriority="8" w:qFormat="1"/>
    <w:lsdException w:name="heading 9" w:uiPriority="8" w:qFormat="1"/>
    <w:lsdException w:name="index 1" w:uiPriority="8"/>
    <w:lsdException w:name="index 2" w:uiPriority="8"/>
    <w:lsdException w:name="index 3" w:uiPriority="8"/>
    <w:lsdException w:name="index 4" w:uiPriority="8"/>
    <w:lsdException w:name="index 5" w:uiPriority="8"/>
    <w:lsdException w:name="index 6" w:uiPriority="8"/>
    <w:lsdException w:name="index 7" w:uiPriority="8"/>
    <w:lsdException w:name="index 8" w:uiPriority="8"/>
    <w:lsdException w:name="index 9" w:uiPriority="8"/>
    <w:lsdException w:name="toc 1" w:uiPriority="8"/>
    <w:lsdException w:name="toc 2" w:uiPriority="8"/>
    <w:lsdException w:name="toc 3" w:uiPriority="8"/>
    <w:lsdException w:name="toc 4" w:uiPriority="8"/>
    <w:lsdException w:name="toc 5" w:uiPriority="8"/>
    <w:lsdException w:name="toc 6" w:uiPriority="8"/>
    <w:lsdException w:name="toc 7" w:uiPriority="8"/>
    <w:lsdException w:name="toc 8" w:uiPriority="8"/>
    <w:lsdException w:name="toc 9" w:uiPriority="8"/>
    <w:lsdException w:name="footnote text" w:uiPriority="8"/>
    <w:lsdException w:name="header" w:uiPriority="99"/>
    <w:lsdException w:name="footer" w:uiPriority="8"/>
    <w:lsdException w:name="caption" w:qFormat="1"/>
    <w:lsdException w:name="footnote reference" w:uiPriority="8"/>
    <w:lsdException w:name="page number" w:uiPriority="99"/>
    <w:lsdException w:name="List Bullet" w:uiPriority="1" w:qFormat="1"/>
    <w:lsdException w:name="List Number" w:semiHidden="0" w:uiPriority="8" w:unhideWhenUsed="0"/>
    <w:lsdException w:name="List 4" w:semiHidden="0" w:unhideWhenUsed="0"/>
    <w:lsdException w:name="List 5" w:semiHidden="0" w:unhideWhenUsed="0"/>
    <w:lsdException w:name="List Bullet 2" w:uiPriority="8"/>
    <w:lsdException w:name="List Bullet 3" w:uiPriority="8"/>
    <w:lsdException w:name="List Bullet 4" w:uiPriority="8"/>
    <w:lsdException w:name="List Bullet 5" w:uiPriority="8"/>
    <w:lsdException w:name="Title" w:semiHidden="0" w:uiPriority="8" w:unhideWhenUsed="0" w:qFormat="1"/>
    <w:lsdException w:name="Default Paragraph Font" w:uiPriority="1"/>
    <w:lsdException w:name="Body Text" w:uiPriority="8"/>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D7"/>
    <w:pPr>
      <w:spacing w:after="180" w:line="260" w:lineRule="atLeast"/>
    </w:pPr>
    <w:rPr>
      <w:rFonts w:ascii="Arial" w:eastAsiaTheme="minorHAnsi" w:hAnsi="Arial"/>
      <w:szCs w:val="24"/>
    </w:rPr>
  </w:style>
  <w:style w:type="paragraph" w:styleId="Titre1">
    <w:name w:val="heading 1"/>
    <w:basedOn w:val="Normal"/>
    <w:next w:val="Normal"/>
    <w:link w:val="Titre1Car"/>
    <w:uiPriority w:val="1"/>
    <w:qFormat/>
    <w:rsid w:val="00B04EF2"/>
    <w:pPr>
      <w:snapToGrid w:val="0"/>
      <w:spacing w:before="240" w:line="257" w:lineRule="auto"/>
      <w:outlineLvl w:val="0"/>
    </w:pPr>
    <w:rPr>
      <w:rFonts w:eastAsia="Century Gothic" w:cs="Arial"/>
      <w:color w:val="808080" w:themeColor="background1" w:themeShade="80"/>
      <w:spacing w:val="2"/>
      <w:sz w:val="42"/>
      <w:szCs w:val="42"/>
    </w:rPr>
  </w:style>
  <w:style w:type="paragraph" w:styleId="Titre2">
    <w:name w:val="heading 2"/>
    <w:basedOn w:val="Normal"/>
    <w:next w:val="Normal"/>
    <w:link w:val="Titre2Car"/>
    <w:uiPriority w:val="1"/>
    <w:qFormat/>
    <w:rsid w:val="00B04EF2"/>
    <w:pPr>
      <w:pBdr>
        <w:bottom w:val="single" w:sz="8" w:space="1" w:color="A6A6A6"/>
      </w:pBdr>
      <w:snapToGrid w:val="0"/>
      <w:spacing w:before="480" w:after="120"/>
      <w:outlineLvl w:val="1"/>
    </w:pPr>
    <w:rPr>
      <w:rFonts w:eastAsia="Century Gothic" w:cs="Arial (Body)"/>
      <w:b/>
      <w:caps/>
      <w:color w:val="009CDE"/>
      <w:szCs w:val="20"/>
    </w:rPr>
  </w:style>
  <w:style w:type="paragraph" w:styleId="Titre3">
    <w:name w:val="heading 3"/>
    <w:basedOn w:val="Normal"/>
    <w:next w:val="Normal"/>
    <w:link w:val="Titre3Car"/>
    <w:uiPriority w:val="3"/>
    <w:qFormat/>
    <w:rsid w:val="00B04EF2"/>
    <w:pPr>
      <w:snapToGrid w:val="0"/>
      <w:spacing w:before="240"/>
      <w:outlineLvl w:val="2"/>
    </w:pPr>
    <w:rPr>
      <w:rFonts w:eastAsiaTheme="majorEastAsia" w:cstheme="majorBidi"/>
      <w:caps/>
      <w:color w:val="707372"/>
      <w:szCs w:val="20"/>
    </w:rPr>
  </w:style>
  <w:style w:type="paragraph" w:styleId="Titre4">
    <w:name w:val="heading 4"/>
    <w:basedOn w:val="Normal"/>
    <w:next w:val="Normal"/>
    <w:link w:val="Titre4Car"/>
    <w:uiPriority w:val="3"/>
    <w:qFormat/>
    <w:rsid w:val="00B04EF2"/>
    <w:pPr>
      <w:keepNext/>
      <w:spacing w:after="240"/>
      <w:outlineLvl w:val="3"/>
    </w:pPr>
    <w:rPr>
      <w:b/>
      <w:bCs/>
      <w:i/>
      <w:szCs w:val="28"/>
    </w:rPr>
  </w:style>
  <w:style w:type="paragraph" w:styleId="Titre5">
    <w:name w:val="heading 5"/>
    <w:basedOn w:val="Normal"/>
    <w:next w:val="Normal"/>
    <w:link w:val="Titre5Car"/>
    <w:uiPriority w:val="13"/>
    <w:unhideWhenUsed/>
    <w:qFormat/>
    <w:rsid w:val="00B04EF2"/>
    <w:pPr>
      <w:keepNext/>
      <w:spacing w:after="240"/>
      <w:outlineLvl w:val="4"/>
    </w:pPr>
    <w:rPr>
      <w:bCs/>
      <w:i/>
      <w:iCs/>
      <w:szCs w:val="26"/>
    </w:rPr>
  </w:style>
  <w:style w:type="paragraph" w:styleId="Titre6">
    <w:name w:val="heading 6"/>
    <w:basedOn w:val="Normal"/>
    <w:next w:val="Normal"/>
    <w:link w:val="Titre6Car"/>
    <w:uiPriority w:val="8"/>
    <w:rsid w:val="00B04EF2"/>
    <w:pPr>
      <w:outlineLvl w:val="5"/>
    </w:pPr>
    <w:rPr>
      <w:bCs/>
      <w:szCs w:val="22"/>
    </w:rPr>
  </w:style>
  <w:style w:type="paragraph" w:styleId="Titre7">
    <w:name w:val="heading 7"/>
    <w:basedOn w:val="Normal"/>
    <w:next w:val="Normal"/>
    <w:link w:val="Titre7Car"/>
    <w:uiPriority w:val="8"/>
    <w:rsid w:val="00B04EF2"/>
    <w:pPr>
      <w:outlineLvl w:val="6"/>
    </w:pPr>
  </w:style>
  <w:style w:type="paragraph" w:styleId="Titre8">
    <w:name w:val="heading 8"/>
    <w:basedOn w:val="Normal"/>
    <w:next w:val="Normal"/>
    <w:link w:val="Titre8Car"/>
    <w:uiPriority w:val="8"/>
    <w:rsid w:val="00B04EF2"/>
    <w:pPr>
      <w:outlineLvl w:val="7"/>
    </w:pPr>
    <w:rPr>
      <w:iCs/>
    </w:rPr>
  </w:style>
  <w:style w:type="paragraph" w:styleId="Titre9">
    <w:name w:val="heading 9"/>
    <w:basedOn w:val="Normal"/>
    <w:next w:val="Normal"/>
    <w:link w:val="Titre9Car"/>
    <w:uiPriority w:val="8"/>
    <w:rsid w:val="00B04EF2"/>
    <w:p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04EF2"/>
    <w:pPr>
      <w:tabs>
        <w:tab w:val="center" w:pos="4320"/>
        <w:tab w:val="right" w:pos="8640"/>
      </w:tabs>
    </w:pPr>
  </w:style>
  <w:style w:type="character" w:styleId="Numrodepage">
    <w:name w:val="page number"/>
    <w:basedOn w:val="Policepardfaut"/>
    <w:uiPriority w:val="99"/>
    <w:unhideWhenUsed/>
    <w:rsid w:val="00B04EF2"/>
  </w:style>
  <w:style w:type="paragraph" w:styleId="Pieddepage">
    <w:name w:val="footer"/>
    <w:basedOn w:val="Normal"/>
    <w:link w:val="PieddepageCar"/>
    <w:uiPriority w:val="8"/>
    <w:rsid w:val="00B04EF2"/>
    <w:pPr>
      <w:tabs>
        <w:tab w:val="center" w:pos="4320"/>
        <w:tab w:val="right" w:pos="8640"/>
      </w:tabs>
    </w:pPr>
  </w:style>
  <w:style w:type="paragraph" w:customStyle="1" w:styleId="webdate">
    <w:name w:val="_webdate"/>
    <w:basedOn w:val="Normal"/>
    <w:rsid w:val="008C35AF"/>
    <w:pPr>
      <w:tabs>
        <w:tab w:val="left" w:pos="-1440"/>
      </w:tabs>
      <w:outlineLvl w:val="0"/>
    </w:pPr>
    <w:rPr>
      <w:snapToGrid w:val="0"/>
      <w:sz w:val="24"/>
    </w:rPr>
  </w:style>
  <w:style w:type="paragraph" w:customStyle="1" w:styleId="Normal1">
    <w:name w:val="Normal1"/>
    <w:basedOn w:val="Normal"/>
    <w:rsid w:val="008C35AF"/>
    <w:rPr>
      <w:sz w:val="24"/>
    </w:rPr>
  </w:style>
  <w:style w:type="paragraph" w:customStyle="1" w:styleId="Normal2">
    <w:name w:val="Normal2"/>
    <w:basedOn w:val="Normal"/>
    <w:rsid w:val="008C35AF"/>
    <w:rPr>
      <w:sz w:val="24"/>
    </w:rPr>
  </w:style>
  <w:style w:type="paragraph" w:customStyle="1" w:styleId="Normal3">
    <w:name w:val="Normal3"/>
    <w:basedOn w:val="Normal"/>
    <w:rsid w:val="008C35AF"/>
    <w:rPr>
      <w:sz w:val="24"/>
    </w:rPr>
  </w:style>
  <w:style w:type="paragraph" w:customStyle="1" w:styleId="Normal4">
    <w:name w:val="Normal4"/>
    <w:basedOn w:val="Normal"/>
    <w:rsid w:val="008C35AF"/>
    <w:rPr>
      <w:sz w:val="24"/>
    </w:rPr>
  </w:style>
  <w:style w:type="paragraph" w:styleId="Listepuces">
    <w:name w:val="List Bullet"/>
    <w:basedOn w:val="Normal"/>
    <w:uiPriority w:val="1"/>
    <w:qFormat/>
    <w:rsid w:val="00B04EF2"/>
    <w:pPr>
      <w:numPr>
        <w:numId w:val="9"/>
      </w:numPr>
    </w:pPr>
  </w:style>
  <w:style w:type="paragraph" w:customStyle="1" w:styleId="webexclude">
    <w:name w:val="_webexclude"/>
    <w:basedOn w:val="Normal"/>
    <w:rsid w:val="00095DCE"/>
    <w:pPr>
      <w:tabs>
        <w:tab w:val="left" w:pos="-1440"/>
      </w:tabs>
      <w:jc w:val="center"/>
      <w:outlineLvl w:val="0"/>
    </w:pPr>
    <w:rPr>
      <w:b/>
      <w:snapToGrid w:val="0"/>
      <w:color w:val="009CDE" w:themeColor="accent1"/>
    </w:rPr>
  </w:style>
  <w:style w:type="paragraph" w:customStyle="1" w:styleId="webnumber">
    <w:name w:val="_webnumber"/>
    <w:basedOn w:val="Normal"/>
    <w:rsid w:val="008C35AF"/>
    <w:pPr>
      <w:tabs>
        <w:tab w:val="left" w:pos="-1440"/>
      </w:tabs>
      <w:outlineLvl w:val="0"/>
    </w:pPr>
    <w:rPr>
      <w:snapToGrid w:val="0"/>
      <w:sz w:val="24"/>
    </w:rPr>
  </w:style>
  <w:style w:type="paragraph" w:customStyle="1" w:styleId="webTextBox">
    <w:name w:val="_webTextBox"/>
    <w:basedOn w:val="Normal"/>
    <w:rsid w:val="008C35AF"/>
    <w:pPr>
      <w:framePr w:w="3744" w:wrap="around" w:vAnchor="page" w:hAnchor="page" w:x="6337" w:y="4220"/>
      <w:tabs>
        <w:tab w:val="left" w:pos="-1440"/>
      </w:tabs>
      <w:jc w:val="right"/>
    </w:pPr>
    <w:rPr>
      <w:sz w:val="24"/>
    </w:rPr>
  </w:style>
  <w:style w:type="paragraph" w:customStyle="1" w:styleId="webtitle">
    <w:name w:val="_webtitle"/>
    <w:basedOn w:val="Normal"/>
    <w:rsid w:val="00095DCE"/>
    <w:pPr>
      <w:jc w:val="center"/>
    </w:pPr>
    <w:rPr>
      <w:b/>
      <w:bCs/>
      <w:color w:val="004C97" w:themeColor="text2"/>
      <w:sz w:val="28"/>
      <w:szCs w:val="28"/>
    </w:rPr>
  </w:style>
  <w:style w:type="paragraph" w:customStyle="1" w:styleId="ParagraphNumbering">
    <w:name w:val="Paragraph Numbering"/>
    <w:basedOn w:val="Normal"/>
    <w:link w:val="ParagraphNumberingChar"/>
    <w:uiPriority w:val="1"/>
    <w:qFormat/>
    <w:rsid w:val="00B04EF2"/>
    <w:pPr>
      <w:numPr>
        <w:numId w:val="21"/>
      </w:numPr>
    </w:pPr>
  </w:style>
  <w:style w:type="paragraph" w:styleId="Textedebulles">
    <w:name w:val="Balloon Text"/>
    <w:basedOn w:val="Normal"/>
    <w:link w:val="TextedebullesCar"/>
    <w:rsid w:val="008249A4"/>
    <w:rPr>
      <w:rFonts w:ascii="Tahoma" w:hAnsi="Tahoma"/>
      <w:sz w:val="16"/>
      <w:szCs w:val="16"/>
    </w:rPr>
  </w:style>
  <w:style w:type="character" w:customStyle="1" w:styleId="TextedebullesCar">
    <w:name w:val="Texte de bulles Car"/>
    <w:basedOn w:val="Policepardfaut"/>
    <w:link w:val="Textedebulles"/>
    <w:rsid w:val="008249A4"/>
    <w:rPr>
      <w:rFonts w:ascii="Tahoma" w:hAnsi="Tahoma" w:cs="Simplified Arabic"/>
      <w:sz w:val="16"/>
      <w:szCs w:val="16"/>
    </w:rPr>
  </w:style>
  <w:style w:type="paragraph" w:customStyle="1" w:styleId="Appendix">
    <w:name w:val="Appendix"/>
    <w:basedOn w:val="Normal"/>
    <w:uiPriority w:val="8"/>
    <w:qFormat/>
    <w:rsid w:val="00B04EF2"/>
    <w:pPr>
      <w:jc w:val="center"/>
    </w:pPr>
    <w:rPr>
      <w:b/>
    </w:rPr>
  </w:style>
  <w:style w:type="paragraph" w:styleId="Corpsdetexte">
    <w:name w:val="Body Text"/>
    <w:basedOn w:val="Normal"/>
    <w:link w:val="CorpsdetexteCar"/>
    <w:uiPriority w:val="8"/>
    <w:rsid w:val="00B04EF2"/>
    <w:pPr>
      <w:spacing w:after="120"/>
    </w:pPr>
  </w:style>
  <w:style w:type="character" w:customStyle="1" w:styleId="CorpsdetexteCar">
    <w:name w:val="Corps de texte Car"/>
    <w:basedOn w:val="Policepardfaut"/>
    <w:link w:val="Corpsdetexte"/>
    <w:uiPriority w:val="8"/>
    <w:rsid w:val="00B04EF2"/>
    <w:rPr>
      <w:rFonts w:ascii="Arial" w:eastAsiaTheme="minorHAnsi" w:hAnsi="Arial" w:cs="Simplified Arabic"/>
      <w:szCs w:val="24"/>
    </w:rPr>
  </w:style>
  <w:style w:type="character" w:customStyle="1" w:styleId="PieddepageCar">
    <w:name w:val="Pied de page Car"/>
    <w:basedOn w:val="Policepardfaut"/>
    <w:link w:val="Pieddepage"/>
    <w:uiPriority w:val="8"/>
    <w:rsid w:val="00B04EF2"/>
    <w:rPr>
      <w:rFonts w:ascii="Arial" w:eastAsiaTheme="minorHAnsi" w:hAnsi="Arial" w:cs="Simplified Arabic"/>
      <w:szCs w:val="24"/>
    </w:rPr>
  </w:style>
  <w:style w:type="character" w:styleId="Appelnotedebasdep">
    <w:name w:val="footnote reference"/>
    <w:basedOn w:val="Policepardfaut"/>
    <w:uiPriority w:val="8"/>
    <w:rsid w:val="00B04EF2"/>
    <w:rPr>
      <w:sz w:val="20"/>
      <w:vertAlign w:val="superscript"/>
    </w:rPr>
  </w:style>
  <w:style w:type="paragraph" w:styleId="Notedebasdepage">
    <w:name w:val="footnote text"/>
    <w:basedOn w:val="Normal"/>
    <w:link w:val="NotedebasdepageCar"/>
    <w:uiPriority w:val="8"/>
    <w:rsid w:val="00B04EF2"/>
    <w:pPr>
      <w:spacing w:after="200"/>
    </w:pPr>
    <w:rPr>
      <w:szCs w:val="20"/>
    </w:rPr>
  </w:style>
  <w:style w:type="character" w:customStyle="1" w:styleId="NotedebasdepageCar">
    <w:name w:val="Note de bas de page Car"/>
    <w:basedOn w:val="Policepardfaut"/>
    <w:link w:val="Notedebasdepage"/>
    <w:uiPriority w:val="8"/>
    <w:rsid w:val="00B04EF2"/>
    <w:rPr>
      <w:rFonts w:ascii="Arial" w:eastAsiaTheme="minorHAnsi" w:hAnsi="Arial" w:cs="Simplified Arabic"/>
    </w:rPr>
  </w:style>
  <w:style w:type="character" w:customStyle="1" w:styleId="En-tteCar">
    <w:name w:val="En-tête Car"/>
    <w:basedOn w:val="Policepardfaut"/>
    <w:link w:val="En-tte"/>
    <w:uiPriority w:val="99"/>
    <w:rsid w:val="00B04EF2"/>
    <w:rPr>
      <w:rFonts w:ascii="Arial" w:eastAsiaTheme="minorHAnsi" w:hAnsi="Arial" w:cs="Simplified Arabic"/>
      <w:szCs w:val="24"/>
    </w:rPr>
  </w:style>
  <w:style w:type="character" w:customStyle="1" w:styleId="Titre1Car">
    <w:name w:val="Titre 1 Car"/>
    <w:link w:val="Titre1"/>
    <w:uiPriority w:val="1"/>
    <w:rsid w:val="00B04EF2"/>
    <w:rPr>
      <w:rFonts w:ascii="Arial" w:eastAsia="Century Gothic" w:hAnsi="Arial" w:cs="Simplified Arabic"/>
      <w:color w:val="808080" w:themeColor="background1" w:themeShade="80"/>
      <w:spacing w:val="2"/>
      <w:sz w:val="42"/>
      <w:szCs w:val="42"/>
    </w:rPr>
  </w:style>
  <w:style w:type="character" w:customStyle="1" w:styleId="Titre2Car">
    <w:name w:val="Titre 2 Car"/>
    <w:link w:val="Titre2"/>
    <w:uiPriority w:val="1"/>
    <w:rsid w:val="00B04EF2"/>
    <w:rPr>
      <w:rFonts w:ascii="Arial" w:eastAsia="Century Gothic" w:hAnsi="Arial" w:cs="Simplified Arabic"/>
      <w:b/>
      <w:caps/>
      <w:color w:val="009CDE"/>
    </w:rPr>
  </w:style>
  <w:style w:type="character" w:customStyle="1" w:styleId="Titre3Car">
    <w:name w:val="Titre 3 Car"/>
    <w:basedOn w:val="Policepardfaut"/>
    <w:link w:val="Titre3"/>
    <w:uiPriority w:val="3"/>
    <w:rsid w:val="007711D3"/>
    <w:rPr>
      <w:rFonts w:ascii="Arial" w:eastAsiaTheme="majorEastAsia" w:hAnsi="Arial" w:cstheme="majorBidi"/>
      <w:caps/>
      <w:color w:val="707372"/>
    </w:rPr>
  </w:style>
  <w:style w:type="character" w:customStyle="1" w:styleId="Titre4Car">
    <w:name w:val="Titre 4 Car"/>
    <w:basedOn w:val="Policepardfaut"/>
    <w:link w:val="Titre4"/>
    <w:uiPriority w:val="3"/>
    <w:rsid w:val="007711D3"/>
    <w:rPr>
      <w:rFonts w:ascii="Arial" w:eastAsiaTheme="minorHAnsi" w:hAnsi="Arial" w:cs="Simplified Arabic"/>
      <w:b/>
      <w:bCs/>
      <w:i/>
      <w:szCs w:val="28"/>
    </w:rPr>
  </w:style>
  <w:style w:type="character" w:customStyle="1" w:styleId="Titre5Car">
    <w:name w:val="Titre 5 Car"/>
    <w:basedOn w:val="Policepardfaut"/>
    <w:link w:val="Titre5"/>
    <w:uiPriority w:val="13"/>
    <w:rsid w:val="00B04EF2"/>
    <w:rPr>
      <w:rFonts w:ascii="Arial" w:eastAsiaTheme="minorHAnsi" w:hAnsi="Arial" w:cs="Simplified Arabic"/>
      <w:bCs/>
      <w:i/>
      <w:iCs/>
      <w:szCs w:val="26"/>
    </w:rPr>
  </w:style>
  <w:style w:type="character" w:customStyle="1" w:styleId="Titre6Car">
    <w:name w:val="Titre 6 Car"/>
    <w:basedOn w:val="Policepardfaut"/>
    <w:link w:val="Titre6"/>
    <w:uiPriority w:val="8"/>
    <w:rsid w:val="00B04EF2"/>
    <w:rPr>
      <w:rFonts w:ascii="Arial" w:eastAsiaTheme="minorHAnsi" w:hAnsi="Arial" w:cs="Simplified Arabic"/>
      <w:bCs/>
      <w:szCs w:val="22"/>
    </w:rPr>
  </w:style>
  <w:style w:type="character" w:customStyle="1" w:styleId="Titre7Car">
    <w:name w:val="Titre 7 Car"/>
    <w:basedOn w:val="Policepardfaut"/>
    <w:link w:val="Titre7"/>
    <w:uiPriority w:val="8"/>
    <w:rsid w:val="00B04EF2"/>
    <w:rPr>
      <w:rFonts w:ascii="Arial" w:eastAsiaTheme="minorHAnsi" w:hAnsi="Arial" w:cs="Simplified Arabic"/>
      <w:szCs w:val="24"/>
    </w:rPr>
  </w:style>
  <w:style w:type="character" w:customStyle="1" w:styleId="Titre8Car">
    <w:name w:val="Titre 8 Car"/>
    <w:basedOn w:val="Policepardfaut"/>
    <w:link w:val="Titre8"/>
    <w:uiPriority w:val="8"/>
    <w:rsid w:val="00B04EF2"/>
    <w:rPr>
      <w:rFonts w:ascii="Arial" w:eastAsiaTheme="minorHAnsi" w:hAnsi="Arial" w:cs="Simplified Arabic"/>
      <w:iCs/>
      <w:szCs w:val="24"/>
    </w:rPr>
  </w:style>
  <w:style w:type="character" w:customStyle="1" w:styleId="Titre9Car">
    <w:name w:val="Titre 9 Car"/>
    <w:basedOn w:val="Policepardfaut"/>
    <w:link w:val="Titre9"/>
    <w:uiPriority w:val="8"/>
    <w:rsid w:val="00B04EF2"/>
    <w:rPr>
      <w:rFonts w:ascii="Arial" w:eastAsiaTheme="minorHAnsi" w:hAnsi="Arial" w:cs="Simplified Arabic"/>
      <w:szCs w:val="22"/>
    </w:rPr>
  </w:style>
  <w:style w:type="paragraph" w:customStyle="1" w:styleId="Indent">
    <w:name w:val="Indent"/>
    <w:basedOn w:val="Normal"/>
    <w:uiPriority w:val="8"/>
    <w:qFormat/>
    <w:rsid w:val="00B04EF2"/>
    <w:pPr>
      <w:ind w:left="720" w:hanging="720"/>
    </w:pPr>
  </w:style>
  <w:style w:type="paragraph" w:styleId="Index1">
    <w:name w:val="index 1"/>
    <w:basedOn w:val="Normal"/>
    <w:next w:val="Normal"/>
    <w:uiPriority w:val="8"/>
    <w:rsid w:val="00B04EF2"/>
    <w:pPr>
      <w:ind w:left="240" w:hanging="240"/>
    </w:pPr>
  </w:style>
  <w:style w:type="paragraph" w:styleId="Index2">
    <w:name w:val="index 2"/>
    <w:basedOn w:val="Normal"/>
    <w:next w:val="Normal"/>
    <w:uiPriority w:val="8"/>
    <w:rsid w:val="00B04EF2"/>
    <w:pPr>
      <w:ind w:left="480" w:hanging="240"/>
    </w:pPr>
  </w:style>
  <w:style w:type="paragraph" w:styleId="Index3">
    <w:name w:val="index 3"/>
    <w:basedOn w:val="Normal"/>
    <w:next w:val="Normal"/>
    <w:uiPriority w:val="8"/>
    <w:rsid w:val="00B04EF2"/>
    <w:pPr>
      <w:ind w:left="720" w:hanging="240"/>
    </w:pPr>
  </w:style>
  <w:style w:type="paragraph" w:styleId="Index4">
    <w:name w:val="index 4"/>
    <w:basedOn w:val="Normal"/>
    <w:next w:val="Normal"/>
    <w:uiPriority w:val="8"/>
    <w:rsid w:val="00B04EF2"/>
    <w:pPr>
      <w:ind w:left="960" w:hanging="240"/>
    </w:pPr>
  </w:style>
  <w:style w:type="paragraph" w:styleId="Index5">
    <w:name w:val="index 5"/>
    <w:basedOn w:val="Normal"/>
    <w:next w:val="Normal"/>
    <w:uiPriority w:val="8"/>
    <w:rsid w:val="00B04EF2"/>
    <w:pPr>
      <w:ind w:left="1200" w:hanging="240"/>
    </w:pPr>
  </w:style>
  <w:style w:type="paragraph" w:styleId="Index6">
    <w:name w:val="index 6"/>
    <w:basedOn w:val="Normal"/>
    <w:next w:val="Normal"/>
    <w:uiPriority w:val="8"/>
    <w:rsid w:val="00B04EF2"/>
    <w:pPr>
      <w:ind w:left="1440" w:hanging="240"/>
    </w:pPr>
  </w:style>
  <w:style w:type="paragraph" w:styleId="Index7">
    <w:name w:val="index 7"/>
    <w:basedOn w:val="Normal"/>
    <w:next w:val="Normal"/>
    <w:uiPriority w:val="8"/>
    <w:rsid w:val="00B04EF2"/>
    <w:pPr>
      <w:ind w:left="1680" w:hanging="240"/>
    </w:pPr>
  </w:style>
  <w:style w:type="paragraph" w:styleId="Index8">
    <w:name w:val="index 8"/>
    <w:basedOn w:val="Normal"/>
    <w:next w:val="Normal"/>
    <w:uiPriority w:val="8"/>
    <w:rsid w:val="00B04EF2"/>
    <w:pPr>
      <w:ind w:left="1920" w:hanging="240"/>
    </w:pPr>
  </w:style>
  <w:style w:type="paragraph" w:styleId="Index9">
    <w:name w:val="index 9"/>
    <w:basedOn w:val="Normal"/>
    <w:next w:val="Normal"/>
    <w:uiPriority w:val="8"/>
    <w:rsid w:val="00B04EF2"/>
    <w:pPr>
      <w:ind w:left="2160" w:hanging="240"/>
    </w:pPr>
  </w:style>
  <w:style w:type="paragraph" w:styleId="Listepuces2">
    <w:name w:val="List Bullet 2"/>
    <w:basedOn w:val="Normal"/>
    <w:uiPriority w:val="8"/>
    <w:rsid w:val="00B04EF2"/>
    <w:pPr>
      <w:numPr>
        <w:numId w:val="11"/>
      </w:numPr>
    </w:pPr>
  </w:style>
  <w:style w:type="paragraph" w:styleId="Listepuces3">
    <w:name w:val="List Bullet 3"/>
    <w:basedOn w:val="Normal"/>
    <w:uiPriority w:val="8"/>
    <w:rsid w:val="00B04EF2"/>
    <w:pPr>
      <w:numPr>
        <w:numId w:val="13"/>
      </w:numPr>
    </w:pPr>
  </w:style>
  <w:style w:type="paragraph" w:styleId="Listepuces4">
    <w:name w:val="List Bullet 4"/>
    <w:basedOn w:val="Normal"/>
    <w:uiPriority w:val="8"/>
    <w:rsid w:val="00B04EF2"/>
    <w:pPr>
      <w:numPr>
        <w:numId w:val="15"/>
      </w:numPr>
    </w:pPr>
  </w:style>
  <w:style w:type="paragraph" w:styleId="Listepuces5">
    <w:name w:val="List Bullet 5"/>
    <w:basedOn w:val="Normal"/>
    <w:uiPriority w:val="8"/>
    <w:rsid w:val="00B04EF2"/>
    <w:pPr>
      <w:numPr>
        <w:numId w:val="17"/>
      </w:numPr>
    </w:pPr>
  </w:style>
  <w:style w:type="paragraph" w:styleId="Listenumros">
    <w:name w:val="List Number"/>
    <w:basedOn w:val="Normal"/>
    <w:uiPriority w:val="8"/>
    <w:rsid w:val="00B04EF2"/>
    <w:pPr>
      <w:numPr>
        <w:numId w:val="19"/>
      </w:numPr>
      <w:contextualSpacing/>
    </w:pPr>
  </w:style>
  <w:style w:type="paragraph" w:styleId="Paragraphedeliste">
    <w:name w:val="List Paragraph"/>
    <w:basedOn w:val="Normal"/>
    <w:uiPriority w:val="3"/>
    <w:qFormat/>
    <w:rsid w:val="00B04EF2"/>
    <w:pPr>
      <w:numPr>
        <w:numId w:val="20"/>
      </w:numPr>
      <w:snapToGrid w:val="0"/>
      <w:contextualSpacing/>
    </w:pPr>
    <w:rPr>
      <w:rFonts w:eastAsia="Century Gothic" w:cs="Arial"/>
      <w:color w:val="000000" w:themeColor="text1"/>
      <w:szCs w:val="22"/>
    </w:rPr>
  </w:style>
  <w:style w:type="paragraph" w:customStyle="1" w:styleId="Objective">
    <w:name w:val="Objective"/>
    <w:basedOn w:val="Normal"/>
    <w:rsid w:val="00B04EF2"/>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B04EF2"/>
    <w:rPr>
      <w:color w:val="004C97" w:themeColor="text2"/>
    </w:rPr>
  </w:style>
  <w:style w:type="character" w:customStyle="1" w:styleId="StrongDKB">
    <w:name w:val="Strong DKB"/>
    <w:uiPriority w:val="2"/>
    <w:qFormat/>
    <w:rsid w:val="00B04EF2"/>
    <w:rPr>
      <w:rFonts w:ascii="Arial Black" w:hAnsi="Arial Black" w:cs="Simplified Arabic"/>
      <w:b w:val="0"/>
      <w:bCs/>
      <w:i w:val="0"/>
      <w:color w:val="004C97" w:themeColor="text2"/>
    </w:rPr>
  </w:style>
  <w:style w:type="character" w:customStyle="1" w:styleId="StrongMDB">
    <w:name w:val="Strong MDB"/>
    <w:uiPriority w:val="2"/>
    <w:qFormat/>
    <w:rsid w:val="00B04EF2"/>
    <w:rPr>
      <w:b/>
      <w:bCs/>
      <w:color w:val="009CDE" w:themeColor="accent1"/>
    </w:rPr>
  </w:style>
  <w:style w:type="paragraph" w:styleId="Titre">
    <w:name w:val="Title"/>
    <w:basedOn w:val="Normal"/>
    <w:link w:val="TitreCar"/>
    <w:uiPriority w:val="8"/>
    <w:rsid w:val="00B04EF2"/>
    <w:pPr>
      <w:spacing w:before="240" w:after="60"/>
      <w:jc w:val="center"/>
      <w:outlineLvl w:val="0"/>
    </w:pPr>
    <w:rPr>
      <w:rFonts w:cs="Arial"/>
      <w:b/>
      <w:bCs/>
      <w:kern w:val="28"/>
      <w:sz w:val="32"/>
      <w:szCs w:val="32"/>
    </w:rPr>
  </w:style>
  <w:style w:type="character" w:customStyle="1" w:styleId="TitreCar">
    <w:name w:val="Titre Car"/>
    <w:basedOn w:val="Policepardfaut"/>
    <w:link w:val="Titre"/>
    <w:uiPriority w:val="8"/>
    <w:rsid w:val="00B04EF2"/>
    <w:rPr>
      <w:rFonts w:ascii="Arial" w:eastAsiaTheme="minorHAnsi" w:hAnsi="Arial" w:cs="Simplified Arabic"/>
      <w:b/>
      <w:bCs/>
      <w:kern w:val="28"/>
      <w:sz w:val="32"/>
      <w:szCs w:val="32"/>
    </w:rPr>
  </w:style>
  <w:style w:type="paragraph" w:styleId="TM1">
    <w:name w:val="toc 1"/>
    <w:basedOn w:val="Normal"/>
    <w:next w:val="Normal"/>
    <w:uiPriority w:val="8"/>
    <w:rsid w:val="00B04EF2"/>
  </w:style>
  <w:style w:type="paragraph" w:styleId="TM2">
    <w:name w:val="toc 2"/>
    <w:basedOn w:val="Normal"/>
    <w:next w:val="Normal"/>
    <w:uiPriority w:val="8"/>
    <w:rsid w:val="00B04EF2"/>
    <w:pPr>
      <w:ind w:left="240"/>
    </w:pPr>
  </w:style>
  <w:style w:type="paragraph" w:styleId="TM3">
    <w:name w:val="toc 3"/>
    <w:basedOn w:val="Normal"/>
    <w:next w:val="Normal"/>
    <w:uiPriority w:val="8"/>
    <w:rsid w:val="00B04EF2"/>
    <w:pPr>
      <w:ind w:left="480"/>
    </w:pPr>
  </w:style>
  <w:style w:type="paragraph" w:styleId="TM4">
    <w:name w:val="toc 4"/>
    <w:basedOn w:val="Normal"/>
    <w:next w:val="Normal"/>
    <w:uiPriority w:val="8"/>
    <w:rsid w:val="00B04EF2"/>
    <w:pPr>
      <w:ind w:left="720"/>
    </w:pPr>
  </w:style>
  <w:style w:type="paragraph" w:styleId="TM5">
    <w:name w:val="toc 5"/>
    <w:basedOn w:val="Normal"/>
    <w:next w:val="Normal"/>
    <w:uiPriority w:val="8"/>
    <w:rsid w:val="00B04EF2"/>
    <w:pPr>
      <w:ind w:left="960"/>
    </w:pPr>
  </w:style>
  <w:style w:type="paragraph" w:styleId="TM6">
    <w:name w:val="toc 6"/>
    <w:basedOn w:val="Normal"/>
    <w:next w:val="Normal"/>
    <w:uiPriority w:val="8"/>
    <w:rsid w:val="00B04EF2"/>
    <w:pPr>
      <w:ind w:left="1200"/>
    </w:pPr>
  </w:style>
  <w:style w:type="paragraph" w:styleId="TM7">
    <w:name w:val="toc 7"/>
    <w:basedOn w:val="Normal"/>
    <w:next w:val="Normal"/>
    <w:uiPriority w:val="8"/>
    <w:rsid w:val="00B04EF2"/>
    <w:pPr>
      <w:ind w:left="1440"/>
    </w:pPr>
  </w:style>
  <w:style w:type="paragraph" w:styleId="TM8">
    <w:name w:val="toc 8"/>
    <w:basedOn w:val="Normal"/>
    <w:next w:val="Normal"/>
    <w:uiPriority w:val="8"/>
    <w:rsid w:val="00B04EF2"/>
    <w:pPr>
      <w:ind w:left="1680"/>
    </w:pPr>
  </w:style>
  <w:style w:type="paragraph" w:styleId="TM9">
    <w:name w:val="toc 9"/>
    <w:basedOn w:val="Normal"/>
    <w:next w:val="Normal"/>
    <w:uiPriority w:val="8"/>
    <w:rsid w:val="00B04EF2"/>
    <w:pPr>
      <w:ind w:left="1920"/>
    </w:pPr>
  </w:style>
  <w:style w:type="paragraph" w:customStyle="1" w:styleId="UnNumberedHeading1">
    <w:name w:val="UnNumbered Heading 1"/>
    <w:basedOn w:val="Normal"/>
    <w:next w:val="Normal"/>
    <w:uiPriority w:val="8"/>
    <w:rsid w:val="00B04EF2"/>
    <w:pPr>
      <w:jc w:val="center"/>
    </w:pPr>
    <w:rPr>
      <w:b/>
      <w:smallCaps/>
    </w:rPr>
  </w:style>
  <w:style w:type="paragraph" w:customStyle="1" w:styleId="Stylewebtitle14ptBoldAccent1CenteredBefore0ptA">
    <w:name w:val="Style _webtitle + 14 pt Bold Accent 1 Centered Before:  0 pt A..."/>
    <w:basedOn w:val="Normal"/>
    <w:rsid w:val="00415F22"/>
    <w:pPr>
      <w:tabs>
        <w:tab w:val="left" w:pos="-1440"/>
      </w:tabs>
      <w:spacing w:after="120"/>
      <w:jc w:val="center"/>
      <w:outlineLvl w:val="0"/>
    </w:pPr>
    <w:rPr>
      <w:bCs/>
      <w:snapToGrid w:val="0"/>
      <w:color w:val="009CDE" w:themeColor="accent1"/>
      <w:sz w:val="28"/>
      <w:szCs w:val="28"/>
    </w:rPr>
  </w:style>
  <w:style w:type="character" w:styleId="Textedelespacerserv">
    <w:name w:val="Placeholder Text"/>
    <w:basedOn w:val="Policepardfaut"/>
    <w:uiPriority w:val="99"/>
    <w:semiHidden/>
    <w:rsid w:val="001304F6"/>
    <w:rPr>
      <w:color w:val="808080"/>
    </w:rPr>
  </w:style>
  <w:style w:type="character" w:styleId="Lienhypertexte">
    <w:name w:val="Hyperlink"/>
    <w:basedOn w:val="Policepardfaut"/>
    <w:unhideWhenUsed/>
    <w:rsid w:val="00FD46F1"/>
    <w:rPr>
      <w:color w:val="009CDE" w:themeColor="hyperlink"/>
      <w:u w:val="single"/>
    </w:rPr>
  </w:style>
  <w:style w:type="character" w:customStyle="1" w:styleId="UnresolvedMention">
    <w:name w:val="Unresolved Mention"/>
    <w:basedOn w:val="Policepardfaut"/>
    <w:uiPriority w:val="99"/>
    <w:semiHidden/>
    <w:unhideWhenUsed/>
    <w:rsid w:val="00FD46F1"/>
    <w:rPr>
      <w:color w:val="605E5C"/>
      <w:shd w:val="clear" w:color="auto" w:fill="E1DFDD"/>
    </w:rPr>
  </w:style>
  <w:style w:type="character" w:styleId="Marquedecommentaire">
    <w:name w:val="annotation reference"/>
    <w:basedOn w:val="Policepardfaut"/>
    <w:semiHidden/>
    <w:unhideWhenUsed/>
    <w:rsid w:val="00EE6100"/>
    <w:rPr>
      <w:sz w:val="16"/>
      <w:szCs w:val="16"/>
    </w:rPr>
  </w:style>
  <w:style w:type="paragraph" w:styleId="Commentaire">
    <w:name w:val="annotation text"/>
    <w:basedOn w:val="Normal"/>
    <w:link w:val="CommentaireCar"/>
    <w:semiHidden/>
    <w:unhideWhenUsed/>
    <w:rsid w:val="00EE6100"/>
    <w:pPr>
      <w:spacing w:line="240" w:lineRule="auto"/>
    </w:pPr>
    <w:rPr>
      <w:szCs w:val="20"/>
    </w:rPr>
  </w:style>
  <w:style w:type="character" w:customStyle="1" w:styleId="CommentaireCar">
    <w:name w:val="Commentaire Car"/>
    <w:basedOn w:val="Policepardfaut"/>
    <w:link w:val="Commentaire"/>
    <w:semiHidden/>
    <w:rsid w:val="00EE6100"/>
    <w:rPr>
      <w:rFonts w:ascii="Arial" w:eastAsiaTheme="minorHAnsi" w:hAnsi="Arial"/>
    </w:rPr>
  </w:style>
  <w:style w:type="paragraph" w:styleId="Objetducommentaire">
    <w:name w:val="annotation subject"/>
    <w:basedOn w:val="Commentaire"/>
    <w:next w:val="Commentaire"/>
    <w:link w:val="ObjetducommentaireCar"/>
    <w:semiHidden/>
    <w:unhideWhenUsed/>
    <w:rsid w:val="00EE6100"/>
    <w:rPr>
      <w:b/>
      <w:bCs/>
    </w:rPr>
  </w:style>
  <w:style w:type="character" w:customStyle="1" w:styleId="ObjetducommentaireCar">
    <w:name w:val="Objet du commentaire Car"/>
    <w:basedOn w:val="CommentaireCar"/>
    <w:link w:val="Objetducommentaire"/>
    <w:semiHidden/>
    <w:rsid w:val="00EE6100"/>
    <w:rPr>
      <w:rFonts w:ascii="Arial" w:eastAsiaTheme="minorHAnsi" w:hAnsi="Arial"/>
      <w:b/>
      <w:bCs/>
    </w:rPr>
  </w:style>
  <w:style w:type="paragraph" w:customStyle="1" w:styleId="Default">
    <w:name w:val="Default"/>
    <w:rsid w:val="00E839AE"/>
    <w:pPr>
      <w:autoSpaceDE w:val="0"/>
      <w:autoSpaceDN w:val="0"/>
      <w:adjustRightInd w:val="0"/>
    </w:pPr>
    <w:rPr>
      <w:rFonts w:ascii="Arial" w:hAnsi="Arial" w:cs="Arial"/>
      <w:color w:val="000000"/>
      <w:sz w:val="24"/>
      <w:szCs w:val="24"/>
    </w:rPr>
  </w:style>
  <w:style w:type="character" w:customStyle="1" w:styleId="ParagraphNumberingChar">
    <w:name w:val="Paragraph Numbering Char"/>
    <w:basedOn w:val="Policepardfaut"/>
    <w:link w:val="ParagraphNumbering"/>
    <w:uiPriority w:val="1"/>
    <w:rsid w:val="00942067"/>
    <w:rPr>
      <w:rFonts w:ascii="Arial" w:eastAsiaTheme="minorHAnsi" w:hAnsi="Arial"/>
      <w:szCs w:val="24"/>
    </w:rPr>
  </w:style>
  <w:style w:type="character" w:styleId="Lienhypertextesuivivisit">
    <w:name w:val="FollowedHyperlink"/>
    <w:basedOn w:val="Policepardfaut"/>
    <w:semiHidden/>
    <w:unhideWhenUsed/>
    <w:rsid w:val="001D03D1"/>
    <w:rPr>
      <w:color w:val="954F72" w:themeColor="followedHyperlink"/>
      <w:u w:val="single"/>
    </w:rPr>
  </w:style>
  <w:style w:type="paragraph" w:styleId="PrformatHTML">
    <w:name w:val="HTML Preformatted"/>
    <w:basedOn w:val="Normal"/>
    <w:link w:val="PrformatHTMLCar"/>
    <w:uiPriority w:val="99"/>
    <w:semiHidden/>
    <w:unhideWhenUsed/>
    <w:rsid w:val="001D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zh-CN"/>
    </w:rPr>
  </w:style>
  <w:style w:type="character" w:customStyle="1" w:styleId="PrformatHTMLCar">
    <w:name w:val="Préformaté HTML Car"/>
    <w:basedOn w:val="Policepardfaut"/>
    <w:link w:val="PrformatHTML"/>
    <w:uiPriority w:val="99"/>
    <w:semiHidden/>
    <w:rsid w:val="001D03D1"/>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1248147239">
      <w:bodyDiv w:val="1"/>
      <w:marLeft w:val="0"/>
      <w:marRight w:val="0"/>
      <w:marTop w:val="0"/>
      <w:marBottom w:val="0"/>
      <w:divBdr>
        <w:top w:val="none" w:sz="0" w:space="0" w:color="auto"/>
        <w:left w:val="none" w:sz="0" w:space="0" w:color="auto"/>
        <w:bottom w:val="none" w:sz="0" w:space="0" w:color="auto"/>
        <w:right w:val="none" w:sz="0" w:space="0" w:color="auto"/>
      </w:divBdr>
    </w:div>
    <w:div w:id="1704015281">
      <w:bodyDiv w:val="1"/>
      <w:marLeft w:val="0"/>
      <w:marRight w:val="0"/>
      <w:marTop w:val="0"/>
      <w:marBottom w:val="0"/>
      <w:divBdr>
        <w:top w:val="none" w:sz="0" w:space="0" w:color="auto"/>
        <w:left w:val="none" w:sz="0" w:space="0" w:color="auto"/>
        <w:bottom w:val="none" w:sz="0" w:space="0" w:color="auto"/>
        <w:right w:val="none" w:sz="0" w:space="0" w:color="auto"/>
      </w:divBdr>
    </w:div>
    <w:div w:id="1838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f.org/external/NP/SEC/bc/eng/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n/Topics/imf-and-covid19/COVID-Lending-Track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d%20templates\IMF%20Templates\Press%20Release-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A03D77DC0345178642CD44D7D90FAC"/>
        <w:category>
          <w:name w:val="General"/>
          <w:gallery w:val="placeholder"/>
        </w:category>
        <w:types>
          <w:type w:val="bbPlcHdr"/>
        </w:types>
        <w:behaviors>
          <w:behavior w:val="content"/>
        </w:behaviors>
        <w:guid w:val="{0E8B069F-E131-4C8F-85BD-FAA3E34989A9}"/>
      </w:docPartPr>
      <w:docPartBody>
        <w:p w:rsidR="006434F9" w:rsidRDefault="00CA0219" w:rsidP="00CA0219">
          <w:pPr>
            <w:pStyle w:val="AEA03D77DC0345178642CD44D7D90FAC"/>
          </w:pPr>
          <w:r w:rsidRPr="00385524">
            <w:rPr>
              <w:rStyle w:val="Textedelespacerserv"/>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useoSans-300">
    <w:altName w:val="Calibri"/>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A0219"/>
    <w:rsid w:val="00162646"/>
    <w:rsid w:val="006434F9"/>
    <w:rsid w:val="00692CA0"/>
    <w:rsid w:val="00B1405D"/>
    <w:rsid w:val="00CA02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2646"/>
    <w:rPr>
      <w:color w:val="808080"/>
    </w:rPr>
  </w:style>
  <w:style w:type="paragraph" w:customStyle="1" w:styleId="AEA03D77DC0345178642CD44D7D90FAC">
    <w:name w:val="AEA03D77DC0345178642CD44D7D90FAC"/>
    <w:rsid w:val="00CA0219"/>
  </w:style>
  <w:style w:type="paragraph" w:customStyle="1" w:styleId="34AE1AE17531405B86B10707EC497FDB">
    <w:name w:val="34AE1AE17531405B86B10707EC497FDB"/>
    <w:rsid w:val="00162646"/>
  </w:style>
  <w:style w:type="paragraph" w:customStyle="1" w:styleId="D9EDD8013CDC486C817073CB7171F341">
    <w:name w:val="D9EDD8013CDC486C817073CB7171F341"/>
    <w:rsid w:val="001626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a:ea typeface=""/>
        <a:cs typeface="Simplified Arabic"/>
      </a:majorFont>
      <a:minorFont>
        <a:latin typeface="Arial"/>
        <a:ea typeface=""/>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xmlns="" name="IMF_PresentationTemplate-General.potx" id="{690FEF46-D631-674C-A5C5-50E70E85612A}" vid="{E36708C0-345E-2E4E-8E24-1157AE545E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5a908b925954f3a71ec8a38a2003ab54">
  <xsd:schema xmlns:xsd="http://www.w3.org/2001/XMLSchema" xmlns:p="http://schemas.microsoft.com/office/2006/metadata/properties" xmlns:ns2="34f70b63-4224-473b-ac88-56a1c963a1de" targetNamespace="http://schemas.microsoft.com/office/2006/metadata/properties" ma:root="true" ma:fieldsID="53abafd6a61f8307bce6f3b62a13b149"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EE89-8D5C-4EDB-9156-CE24DFCA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C4F335-BBBA-4B02-B631-AAEFF92623E7}">
  <ds:schemaRefs>
    <ds:schemaRef ds:uri="http://schemas.microsoft.com/sharepoint/v3/contenttype/forms"/>
  </ds:schemaRefs>
</ds:datastoreItem>
</file>

<file path=customXml/itemProps3.xml><?xml version="1.0" encoding="utf-8"?>
<ds:datastoreItem xmlns:ds="http://schemas.openxmlformats.org/officeDocument/2006/customXml" ds:itemID="{66D30F2B-9FAB-47D3-92DB-DB4BBD24A902}">
  <ds:schemaRefs>
    <ds:schemaRef ds:uri="http://schemas.microsoft.com/office/2006/metadata/properties"/>
    <ds:schemaRef ds:uri="34f70b63-4224-473b-ac88-56a1c963a1de"/>
  </ds:schemaRefs>
</ds:datastoreItem>
</file>

<file path=customXml/itemProps4.xml><?xml version="1.0" encoding="utf-8"?>
<ds:datastoreItem xmlns:ds="http://schemas.openxmlformats.org/officeDocument/2006/customXml" ds:itemID="{A0D56964-4A12-48F2-ADFD-7F8D5BB1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Release-English</Template>
  <TotalTime>1</TotalTime>
  <Pages>2</Pages>
  <Words>460</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Press Release-English</vt:lpstr>
    </vt:vector>
  </TitlesOfParts>
  <Company>IMF</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Release-English</dc:title>
  <dc:creator>Thomson, Alistair D. C.</dc:creator>
  <cp:keywords>IMF</cp:keywords>
  <dc:description>Template used Fund-wide for producing press releases.</dc:description>
  <cp:lastModifiedBy>Communication</cp:lastModifiedBy>
  <cp:revision>2</cp:revision>
  <cp:lastPrinted>2019-12-26T16:08:00Z</cp:lastPrinted>
  <dcterms:created xsi:type="dcterms:W3CDTF">2020-04-15T12:36:00Z</dcterms:created>
  <dcterms:modified xsi:type="dcterms:W3CDTF">2020-04-15T12:36:00Z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0x0101002C9067CECD75F6488A011E7E877B7216</vt:lpwstr>
  </property>
</Properties>
</file>