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D8" w:rsidRPr="00F101AD" w:rsidRDefault="004D2FD8" w:rsidP="00764FC7">
      <w:pPr>
        <w:pStyle w:val="Titre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</w:rPr>
      </w:pPr>
      <w:bookmarkStart w:id="0" w:name="_Toc42488094"/>
      <w:bookmarkStart w:id="1" w:name="_GoBack"/>
      <w:bookmarkEnd w:id="1"/>
      <w:r w:rsidRPr="00F101AD">
        <w:rPr>
          <w:rFonts w:ascii="Times New Roman" w:hAnsi="Times New Roman"/>
          <w:i/>
          <w:sz w:val="32"/>
        </w:rPr>
        <w:t>B.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i/>
          <w:sz w:val="32"/>
        </w:rPr>
        <w:t>PROJET DE CONTRAT ET CONDITIONS PARTICULIÈRES INCLUANT LES ANNEXES</w:t>
      </w:r>
      <w:bookmarkEnd w:id="0"/>
    </w:p>
    <w:p w:rsidR="004D2FD8" w:rsidRPr="00F101AD" w:rsidRDefault="004D2FD8" w:rsidP="00F101AD">
      <w:pPr>
        <w:pStyle w:val="oddl-nadpis"/>
        <w:keepNext w:val="0"/>
        <w:widowControl/>
        <w:jc w:val="center"/>
        <w:rPr>
          <w:rFonts w:ascii="Times New Roman" w:hAnsi="Times New Roman"/>
          <w:iCs/>
          <w:sz w:val="28"/>
          <w:szCs w:val="28"/>
        </w:rPr>
      </w:pPr>
      <w:r w:rsidRPr="00F101AD">
        <w:rPr>
          <w:rFonts w:ascii="Times New Roman" w:hAnsi="Times New Roman"/>
        </w:rPr>
        <w:br w:type="page"/>
      </w:r>
      <w:bookmarkStart w:id="2" w:name="_Toc42488095"/>
      <w:r w:rsidRPr="00F101AD">
        <w:rPr>
          <w:rFonts w:ascii="Times New Roman" w:hAnsi="Times New Roman"/>
          <w:sz w:val="28"/>
        </w:rPr>
        <w:lastRenderedPageBreak/>
        <w:t>PROJET DE CONTRAT</w:t>
      </w:r>
      <w:bookmarkEnd w:id="2"/>
    </w:p>
    <w:p w:rsidR="000417E2" w:rsidRPr="00F101AD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</w:rPr>
      </w:pPr>
      <w:r w:rsidRPr="00F101AD">
        <w:rPr>
          <w:rFonts w:ascii="Times New Roman" w:hAnsi="Times New Roman"/>
          <w:sz w:val="28"/>
        </w:rPr>
        <w:t xml:space="preserve">CONTRAT DE FOURNITURES </w:t>
      </w:r>
    </w:p>
    <w:p w:rsidR="000417E2" w:rsidRPr="00F101AD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</w:rPr>
      </w:pPr>
      <w:r w:rsidRPr="00F101AD">
        <w:rPr>
          <w:rFonts w:ascii="Times New Roman" w:hAnsi="Times New Roman"/>
          <w:sz w:val="28"/>
        </w:rPr>
        <w:t>POUR LES ACTIONS EXTÉRIEURES DE L'UNION EUROPÉENNE</w:t>
      </w:r>
    </w:p>
    <w:p w:rsidR="00623B00" w:rsidRPr="00F101AD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</w:rPr>
      </w:pPr>
      <w:r w:rsidRPr="00F101AD">
        <w:rPr>
          <w:rFonts w:ascii="Times New Roman" w:hAnsi="Times New Roman"/>
          <w:b w:val="0"/>
          <w:smallCaps/>
          <w:sz w:val="28"/>
        </w:rPr>
        <w:t>N</w:t>
      </w:r>
      <w:r w:rsidRPr="00F101AD">
        <w:rPr>
          <w:rFonts w:ascii="Times New Roman" w:hAnsi="Times New Roman"/>
          <w:smallCaps/>
          <w:sz w:val="28"/>
        </w:rPr>
        <w:t xml:space="preserve">° </w:t>
      </w:r>
      <w:r w:rsidRPr="00F101AD">
        <w:rPr>
          <w:rFonts w:ascii="Times New Roman" w:hAnsi="Times New Roman"/>
          <w:sz w:val="28"/>
        </w:rPr>
        <w:t>&lt;</w:t>
      </w:r>
      <w:r w:rsidRPr="00F101AD">
        <w:rPr>
          <w:rFonts w:ascii="Times New Roman" w:hAnsi="Times New Roman"/>
          <w:b w:val="0"/>
          <w:sz w:val="28"/>
          <w:highlight w:val="yellow"/>
        </w:rPr>
        <w:t>numéro de contrat</w:t>
      </w:r>
      <w:r w:rsidRPr="00F101AD">
        <w:rPr>
          <w:rFonts w:ascii="Times New Roman" w:hAnsi="Times New Roman"/>
          <w:sz w:val="28"/>
        </w:rPr>
        <w:t>&gt;</w:t>
      </w:r>
    </w:p>
    <w:p w:rsidR="000417E2" w:rsidRPr="00F101AD" w:rsidRDefault="000417E2" w:rsidP="000417E2">
      <w:pPr>
        <w:rPr>
          <w:rFonts w:ascii="Times New Roman" w:hAnsi="Times New Roman"/>
        </w:rPr>
      </w:pPr>
    </w:p>
    <w:p w:rsidR="004D2FD8" w:rsidRPr="00F101AD" w:rsidRDefault="00271700" w:rsidP="00514BE0">
      <w:pPr>
        <w:spacing w:after="720"/>
        <w:jc w:val="center"/>
        <w:rPr>
          <w:rFonts w:ascii="Times New Roman" w:hAnsi="Times New Roman"/>
          <w:b/>
        </w:rPr>
      </w:pPr>
      <w:r w:rsidRPr="00F101AD">
        <w:rPr>
          <w:rFonts w:ascii="Times New Roman" w:hAnsi="Times New Roman"/>
          <w:b/>
          <w:smallCaps/>
          <w:sz w:val="28"/>
        </w:rPr>
        <w:t xml:space="preserve">financé par </w:t>
      </w:r>
      <w:r w:rsidR="00DD4512" w:rsidRPr="00F101AD" w:rsidDel="00DD4512">
        <w:rPr>
          <w:rFonts w:ascii="Times New Roman" w:hAnsi="Times New Roman"/>
          <w:b/>
          <w:smallCaps/>
          <w:sz w:val="28"/>
        </w:rPr>
        <w:t xml:space="preserve"> </w:t>
      </w:r>
      <w:r w:rsidR="009E4DC5" w:rsidRPr="00F101AD">
        <w:rPr>
          <w:rFonts w:ascii="Times New Roman" w:hAnsi="Times New Roman"/>
          <w:b/>
          <w:smallCaps/>
          <w:sz w:val="28"/>
        </w:rPr>
        <w:t>le F</w:t>
      </w:r>
      <w:r w:rsidRPr="00F101AD">
        <w:rPr>
          <w:rFonts w:ascii="Times New Roman" w:hAnsi="Times New Roman"/>
          <w:b/>
          <w:smallCaps/>
          <w:sz w:val="28"/>
        </w:rPr>
        <w:t>ED</w:t>
      </w:r>
    </w:p>
    <w:p w:rsidR="00DD4512" w:rsidRPr="00F101AD" w:rsidRDefault="00DD4512" w:rsidP="00487CBD">
      <w:pPr>
        <w:spacing w:before="0" w:after="0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 Régisseur du Devis-Programme Pluriannuel ACET 2, S/C Direction Générale du Ministère des Finances et du Budget,</w:t>
      </w:r>
      <w:r w:rsidR="00C051C9" w:rsidRPr="00F101AD">
        <w:rPr>
          <w:rFonts w:ascii="Times New Roman" w:hAnsi="Times New Roman"/>
          <w:sz w:val="22"/>
        </w:rPr>
        <w:t xml:space="preserve"> B.P : 144, N’Djaména </w:t>
      </w:r>
      <w:r w:rsidR="001701E5" w:rsidRPr="00F101AD">
        <w:rPr>
          <w:rFonts w:ascii="Times New Roman" w:hAnsi="Times New Roman"/>
          <w:sz w:val="22"/>
        </w:rPr>
        <w:t>–</w:t>
      </w:r>
      <w:r w:rsidR="00C051C9" w:rsidRPr="00F101AD">
        <w:rPr>
          <w:rFonts w:ascii="Times New Roman" w:hAnsi="Times New Roman"/>
          <w:sz w:val="22"/>
        </w:rPr>
        <w:t xml:space="preserve"> Tchad</w:t>
      </w:r>
      <w:r w:rsidR="001701E5" w:rsidRPr="00F101AD">
        <w:rPr>
          <w:rFonts w:ascii="Times New Roman" w:hAnsi="Times New Roman"/>
          <w:sz w:val="22"/>
        </w:rPr>
        <w:t>, E-mail : acet2.FED@gmail.com.</w:t>
      </w:r>
    </w:p>
    <w:p w:rsidR="004D2FD8" w:rsidRPr="00F101AD" w:rsidRDefault="004D2FD8" w:rsidP="00AB471B">
      <w:pPr>
        <w:spacing w:before="0" w:after="0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</w:rPr>
        <w:t>(</w:t>
      </w:r>
      <w:r w:rsidR="009E4DC5" w:rsidRPr="00F101AD">
        <w:rPr>
          <w:rFonts w:ascii="Times New Roman" w:hAnsi="Times New Roman"/>
          <w:sz w:val="22"/>
        </w:rPr>
        <w:t xml:space="preserve">le </w:t>
      </w:r>
      <w:r w:rsidRPr="00F101AD">
        <w:rPr>
          <w:rFonts w:ascii="Times New Roman" w:hAnsi="Times New Roman"/>
          <w:sz w:val="22"/>
        </w:rPr>
        <w:t>«pouvoir adjudicateur»),</w:t>
      </w:r>
    </w:p>
    <w:p w:rsidR="004D2FD8" w:rsidRPr="00F101AD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</w:rPr>
        <w:t>d'une part,</w:t>
      </w:r>
    </w:p>
    <w:p w:rsidR="004D2FD8" w:rsidRPr="00F101AD" w:rsidRDefault="004D2FD8">
      <w:pPr>
        <w:spacing w:before="0" w:after="0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</w:rPr>
        <w:t>et</w:t>
      </w:r>
    </w:p>
    <w:p w:rsidR="00B90C14" w:rsidRPr="00F101AD" w:rsidRDefault="004D2FD8" w:rsidP="00514BE0">
      <w:pPr>
        <w:spacing w:before="240" w:after="0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</w:rPr>
        <w:t>&lt;</w:t>
      </w:r>
      <w:r w:rsidRPr="00F101AD">
        <w:rPr>
          <w:rFonts w:ascii="Times New Roman" w:hAnsi="Times New Roman"/>
          <w:sz w:val="22"/>
          <w:highlight w:val="yellow"/>
        </w:rPr>
        <w:t>Dénomination officielle complète du contractant</w:t>
      </w:r>
      <w:r w:rsidRPr="00F101AD">
        <w:rPr>
          <w:rFonts w:ascii="Times New Roman" w:hAnsi="Times New Roman"/>
          <w:sz w:val="22"/>
        </w:rPr>
        <w:t xml:space="preserve">&gt; </w:t>
      </w:r>
    </w:p>
    <w:p w:rsidR="00B90C14" w:rsidRPr="00F101AD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F101AD">
        <w:rPr>
          <w:rFonts w:ascii="Times New Roman" w:hAnsi="Times New Roman"/>
          <w:sz w:val="22"/>
        </w:rPr>
        <w:t>[&lt;</w:t>
      </w:r>
      <w:r w:rsidRPr="00F101AD">
        <w:rPr>
          <w:rFonts w:ascii="Times New Roman" w:hAnsi="Times New Roman"/>
          <w:sz w:val="22"/>
          <w:highlight w:val="yellow"/>
        </w:rPr>
        <w:t>Forme juridique/titre&gt;]</w:t>
      </w:r>
      <w:r w:rsidRPr="00F101AD">
        <w:rPr>
          <w:rStyle w:val="Appelnotedebasdep"/>
          <w:rFonts w:ascii="Times New Roman" w:hAnsi="Times New Roman"/>
          <w:sz w:val="22"/>
          <w:highlight w:val="yellow"/>
        </w:rPr>
        <w:footnoteReference w:id="1"/>
      </w:r>
    </w:p>
    <w:p w:rsidR="00B90C14" w:rsidRPr="00F101AD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F101AD">
        <w:rPr>
          <w:rFonts w:ascii="Times New Roman" w:hAnsi="Times New Roman"/>
          <w:sz w:val="22"/>
          <w:highlight w:val="yellow"/>
        </w:rPr>
        <w:t>[&lt;N° d'enregistrement légal&gt;]</w:t>
      </w:r>
      <w:r w:rsidRPr="00F101AD">
        <w:rPr>
          <w:rStyle w:val="Appelnotedebasdep"/>
          <w:rFonts w:ascii="Times New Roman" w:hAnsi="Times New Roman"/>
          <w:sz w:val="22"/>
          <w:highlight w:val="yellow"/>
        </w:rPr>
        <w:footnoteReference w:id="2"/>
      </w:r>
    </w:p>
    <w:p w:rsidR="00B90C14" w:rsidRPr="00F101AD" w:rsidRDefault="00B202BC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F101AD">
        <w:rPr>
          <w:rFonts w:ascii="Times New Roman" w:hAnsi="Times New Roman"/>
          <w:sz w:val="22"/>
          <w:highlight w:val="yellow"/>
        </w:rPr>
        <w:t>&lt;Adresse officielle complète&gt;</w:t>
      </w:r>
    </w:p>
    <w:p w:rsidR="004D2FD8" w:rsidRPr="00F101AD" w:rsidRDefault="00B90C14" w:rsidP="00514BE0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  <w:highlight w:val="yellow"/>
        </w:rPr>
        <w:t>[&lt;N° de TVA</w:t>
      </w:r>
      <w:r w:rsidRPr="00F101AD">
        <w:rPr>
          <w:rFonts w:ascii="Times New Roman" w:hAnsi="Times New Roman"/>
          <w:sz w:val="22"/>
        </w:rPr>
        <w:t>&gt;]</w:t>
      </w:r>
      <w:r w:rsidRPr="00F101AD">
        <w:rPr>
          <w:rStyle w:val="Appelnotedebasdep"/>
          <w:rFonts w:ascii="Times New Roman" w:hAnsi="Times New Roman"/>
          <w:sz w:val="22"/>
        </w:rPr>
        <w:footnoteReference w:id="3"/>
      </w:r>
      <w:r w:rsidRPr="00F101AD">
        <w:rPr>
          <w:rFonts w:ascii="Times New Roman" w:hAnsi="Times New Roman"/>
          <w:sz w:val="22"/>
        </w:rPr>
        <w:t>, (</w:t>
      </w:r>
      <w:r w:rsidR="009E4DC5" w:rsidRPr="00F101AD">
        <w:rPr>
          <w:rFonts w:ascii="Times New Roman" w:hAnsi="Times New Roman"/>
          <w:sz w:val="22"/>
        </w:rPr>
        <w:t xml:space="preserve">le </w:t>
      </w:r>
      <w:r w:rsidRPr="00F101AD">
        <w:rPr>
          <w:rFonts w:ascii="Times New Roman" w:hAnsi="Times New Roman"/>
          <w:sz w:val="22"/>
        </w:rPr>
        <w:t>«contractant»)</w:t>
      </w:r>
    </w:p>
    <w:p w:rsidR="004D2FD8" w:rsidRPr="00F101AD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</w:rPr>
        <w:t>d'autre part,</w:t>
      </w:r>
    </w:p>
    <w:p w:rsidR="004D2FD8" w:rsidRPr="00F101AD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</w:rPr>
      </w:pPr>
    </w:p>
    <w:p w:rsidR="004D2FD8" w:rsidRPr="00F101AD" w:rsidRDefault="004D2FD8" w:rsidP="00514BE0">
      <w:pPr>
        <w:spacing w:before="0" w:after="240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</w:rPr>
        <w:t>il est convenu ce qui suit:</w:t>
      </w:r>
    </w:p>
    <w:p w:rsidR="00CD243E" w:rsidRPr="00F101AD" w:rsidRDefault="00651D50" w:rsidP="00CD243E">
      <w:pPr>
        <w:spacing w:before="240" w:after="0"/>
        <w:jc w:val="center"/>
        <w:outlineLvl w:val="0"/>
        <w:rPr>
          <w:rFonts w:ascii="Times New Roman" w:hAnsi="Times New Roman"/>
          <w:b/>
          <w:sz w:val="28"/>
        </w:rPr>
      </w:pPr>
      <w:r w:rsidRPr="00F101AD">
        <w:rPr>
          <w:rFonts w:ascii="Times New Roman" w:hAnsi="Times New Roman"/>
          <w:b/>
          <w:sz w:val="28"/>
        </w:rPr>
        <w:t>PROJET :</w:t>
      </w:r>
      <w:r w:rsidR="003F7D59" w:rsidRPr="00F101AD">
        <w:rPr>
          <w:rFonts w:ascii="Times New Roman" w:hAnsi="Times New Roman"/>
          <w:b/>
          <w:sz w:val="28"/>
        </w:rPr>
        <w:t xml:space="preserve"> Programme d’Appui à la Consolidation de l’Etat – Phase 2 (ACET 2)</w:t>
      </w:r>
    </w:p>
    <w:p w:rsidR="004D2FD8" w:rsidRDefault="004D2FD8">
      <w:pPr>
        <w:spacing w:before="0" w:after="0"/>
        <w:jc w:val="center"/>
        <w:outlineLvl w:val="0"/>
        <w:rPr>
          <w:rStyle w:val="lev"/>
          <w:rFonts w:ascii="Times New Roman" w:hAnsi="Times New Roman"/>
          <w:b w:val="0"/>
          <w:sz w:val="28"/>
          <w:szCs w:val="28"/>
        </w:rPr>
      </w:pPr>
      <w:r w:rsidRPr="00F101AD">
        <w:rPr>
          <w:rFonts w:ascii="Times New Roman" w:hAnsi="Times New Roman"/>
          <w:b/>
          <w:sz w:val="28"/>
        </w:rPr>
        <w:t xml:space="preserve">INTITULÉ DU </w:t>
      </w:r>
      <w:r w:rsidR="00A57425" w:rsidRPr="00F101AD">
        <w:rPr>
          <w:rFonts w:ascii="Times New Roman" w:hAnsi="Times New Roman"/>
          <w:b/>
          <w:sz w:val="28"/>
        </w:rPr>
        <w:t xml:space="preserve">MARCHÉ </w:t>
      </w:r>
      <w:r w:rsidR="00A57425" w:rsidRPr="00F101AD">
        <w:rPr>
          <w:rFonts w:ascii="Times New Roman" w:hAnsi="Times New Roman"/>
          <w:b/>
          <w:sz w:val="28"/>
          <w:szCs w:val="28"/>
        </w:rPr>
        <w:t>:</w:t>
      </w:r>
      <w:r w:rsidR="003F7D59" w:rsidRPr="00F101AD">
        <w:rPr>
          <w:rFonts w:ascii="Times New Roman" w:hAnsi="Times New Roman"/>
          <w:sz w:val="28"/>
          <w:szCs w:val="28"/>
        </w:rPr>
        <w:t xml:space="preserve"> </w:t>
      </w:r>
      <w:r w:rsidR="001701E5" w:rsidRPr="00F101AD">
        <w:rPr>
          <w:rStyle w:val="lev"/>
          <w:rFonts w:ascii="Times New Roman" w:hAnsi="Times New Roman"/>
          <w:sz w:val="28"/>
          <w:szCs w:val="28"/>
        </w:rPr>
        <w:t xml:space="preserve"> </w:t>
      </w:r>
      <w:r w:rsidR="00C81FFD" w:rsidRPr="00F101AD">
        <w:rPr>
          <w:rStyle w:val="lev"/>
          <w:rFonts w:ascii="Times New Roman" w:hAnsi="Times New Roman"/>
          <w:b w:val="0"/>
          <w:sz w:val="28"/>
          <w:szCs w:val="28"/>
        </w:rPr>
        <w:t xml:space="preserve"> </w:t>
      </w:r>
      <w:r w:rsidR="00C81FFD" w:rsidRPr="00F101AD">
        <w:rPr>
          <w:rStyle w:val="lev"/>
          <w:rFonts w:ascii="Times New Roman" w:hAnsi="Times New Roman"/>
          <w:sz w:val="28"/>
          <w:szCs w:val="28"/>
        </w:rPr>
        <w:t xml:space="preserve">Fourniture, installation et mise en service de matériels et logiciels informatiques au bénéfice du Ministère des Finances et du Budget et </w:t>
      </w:r>
      <w:r w:rsidR="00710698" w:rsidRPr="00F101AD">
        <w:rPr>
          <w:rStyle w:val="lev"/>
          <w:rFonts w:ascii="Times New Roman" w:hAnsi="Times New Roman"/>
          <w:sz w:val="28"/>
          <w:szCs w:val="28"/>
        </w:rPr>
        <w:t>du</w:t>
      </w:r>
      <w:r w:rsidR="00C81FFD" w:rsidRPr="00F101AD">
        <w:rPr>
          <w:rStyle w:val="lev"/>
          <w:rFonts w:ascii="Times New Roman" w:hAnsi="Times New Roman"/>
          <w:sz w:val="28"/>
          <w:szCs w:val="28"/>
        </w:rPr>
        <w:t xml:space="preserve"> </w:t>
      </w:r>
      <w:r w:rsidR="00710698" w:rsidRPr="00F101AD">
        <w:rPr>
          <w:rStyle w:val="lev"/>
          <w:rFonts w:ascii="Times New Roman" w:hAnsi="Times New Roman"/>
          <w:sz w:val="28"/>
          <w:szCs w:val="28"/>
        </w:rPr>
        <w:t>S</w:t>
      </w:r>
      <w:r w:rsidR="00C81FFD" w:rsidRPr="00F101AD">
        <w:rPr>
          <w:rStyle w:val="lev"/>
          <w:rFonts w:ascii="Times New Roman" w:hAnsi="Times New Roman"/>
          <w:sz w:val="28"/>
          <w:szCs w:val="28"/>
        </w:rPr>
        <w:t xml:space="preserve">ystème </w:t>
      </w:r>
      <w:r w:rsidR="00710698" w:rsidRPr="00F101AD">
        <w:rPr>
          <w:rStyle w:val="lev"/>
          <w:rFonts w:ascii="Times New Roman" w:hAnsi="Times New Roman"/>
          <w:sz w:val="28"/>
          <w:szCs w:val="28"/>
        </w:rPr>
        <w:t>S</w:t>
      </w:r>
      <w:r w:rsidR="00C81FFD" w:rsidRPr="00F101AD">
        <w:rPr>
          <w:rStyle w:val="lev"/>
          <w:rFonts w:ascii="Times New Roman" w:hAnsi="Times New Roman"/>
          <w:sz w:val="28"/>
          <w:szCs w:val="28"/>
        </w:rPr>
        <w:t xml:space="preserve">tatistique </w:t>
      </w:r>
      <w:r w:rsidR="00710698" w:rsidRPr="00F101AD">
        <w:rPr>
          <w:rStyle w:val="lev"/>
          <w:rFonts w:ascii="Times New Roman" w:hAnsi="Times New Roman"/>
          <w:sz w:val="28"/>
          <w:szCs w:val="28"/>
        </w:rPr>
        <w:t>T</w:t>
      </w:r>
      <w:r w:rsidR="00C81FFD" w:rsidRPr="00F101AD">
        <w:rPr>
          <w:rStyle w:val="lev"/>
          <w:rFonts w:ascii="Times New Roman" w:hAnsi="Times New Roman"/>
          <w:sz w:val="28"/>
          <w:szCs w:val="28"/>
        </w:rPr>
        <w:t>chadien dans le cadre du Programme ACET 2</w:t>
      </w:r>
      <w:r w:rsidR="00A57425" w:rsidRPr="00F101AD">
        <w:rPr>
          <w:rStyle w:val="lev"/>
          <w:rFonts w:ascii="Times New Roman" w:hAnsi="Times New Roman"/>
          <w:b w:val="0"/>
          <w:sz w:val="28"/>
          <w:szCs w:val="28"/>
        </w:rPr>
        <w:t>.</w:t>
      </w:r>
    </w:p>
    <w:p w:rsidR="00DC322C" w:rsidRPr="00F101AD" w:rsidRDefault="00DC322C">
      <w:pPr>
        <w:spacing w:before="0"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81FFD" w:rsidRPr="00F101AD" w:rsidRDefault="004D2FD8" w:rsidP="00C81FFD">
      <w:pPr>
        <w:pStyle w:val="Blockquote"/>
        <w:tabs>
          <w:tab w:val="left" w:pos="709"/>
        </w:tabs>
        <w:spacing w:before="0" w:after="0" w:line="276" w:lineRule="auto"/>
        <w:ind w:left="709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b/>
          <w:sz w:val="28"/>
          <w:szCs w:val="28"/>
        </w:rPr>
        <w:t>Numéro d'identification</w:t>
      </w:r>
      <w:r w:rsidR="00401225" w:rsidRPr="00F101AD">
        <w:rPr>
          <w:rFonts w:ascii="Times New Roman" w:hAnsi="Times New Roman"/>
          <w:b/>
          <w:sz w:val="28"/>
          <w:szCs w:val="28"/>
        </w:rPr>
        <w:t> </w:t>
      </w:r>
      <w:r w:rsidR="00401225" w:rsidRPr="00F101AD">
        <w:rPr>
          <w:rFonts w:ascii="Times New Roman" w:hAnsi="Times New Roman"/>
          <w:sz w:val="28"/>
          <w:szCs w:val="28"/>
        </w:rPr>
        <w:t xml:space="preserve">: </w:t>
      </w:r>
      <w:r w:rsidR="00C81FFD" w:rsidRPr="00F101AD">
        <w:rPr>
          <w:rFonts w:ascii="Times New Roman" w:hAnsi="Times New Roman"/>
          <w:szCs w:val="24"/>
        </w:rPr>
        <w:t>EuropeAid/140-240/ID/SUP/TD</w:t>
      </w:r>
    </w:p>
    <w:p w:rsidR="004D2FD8" w:rsidRPr="00F101AD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</w:rPr>
      </w:pPr>
      <w:r w:rsidRPr="00F101AD">
        <w:rPr>
          <w:rFonts w:ascii="Times New Roman" w:hAnsi="Times New Roman"/>
          <w:b/>
          <w:sz w:val="24"/>
        </w:rPr>
        <w:t>Article 1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b/>
          <w:sz w:val="24"/>
        </w:rPr>
        <w:t>Objet</w:t>
      </w:r>
    </w:p>
    <w:p w:rsidR="00A57425" w:rsidRPr="00F101AD" w:rsidRDefault="00A57425" w:rsidP="00A57425">
      <w:pPr>
        <w:numPr>
          <w:ilvl w:val="1"/>
          <w:numId w:val="39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F101AD">
        <w:rPr>
          <w:rFonts w:ascii="Times New Roman" w:hAnsi="Times New Roman"/>
          <w:sz w:val="22"/>
          <w:szCs w:val="22"/>
        </w:rPr>
        <w:t>Le marché a pour objet la</w:t>
      </w:r>
      <w:r w:rsidRPr="00F101AD">
        <w:rPr>
          <w:rStyle w:val="lev"/>
          <w:rFonts w:ascii="Times New Roman" w:hAnsi="Times New Roman"/>
          <w:sz w:val="22"/>
          <w:szCs w:val="22"/>
        </w:rPr>
        <w:t xml:space="preserve"> fourniture par le contractant</w:t>
      </w:r>
      <w:r w:rsidR="00F05ACF">
        <w:rPr>
          <w:rStyle w:val="lev"/>
          <w:rFonts w:ascii="Times New Roman" w:hAnsi="Times New Roman"/>
          <w:sz w:val="22"/>
          <w:szCs w:val="22"/>
        </w:rPr>
        <w:t xml:space="preserve">, </w:t>
      </w:r>
      <w:r w:rsidRPr="00F101AD">
        <w:rPr>
          <w:rStyle w:val="lev"/>
          <w:rFonts w:ascii="Times New Roman" w:hAnsi="Times New Roman"/>
          <w:sz w:val="22"/>
          <w:szCs w:val="22"/>
        </w:rPr>
        <w:t xml:space="preserve">au bénéfice du Ministère des Finances et du Budget et </w:t>
      </w:r>
      <w:r w:rsidR="00710698" w:rsidRPr="00F101AD">
        <w:rPr>
          <w:rStyle w:val="lev"/>
          <w:rFonts w:ascii="Times New Roman" w:hAnsi="Times New Roman"/>
          <w:sz w:val="22"/>
          <w:szCs w:val="22"/>
        </w:rPr>
        <w:t>du</w:t>
      </w:r>
      <w:r w:rsidR="00C81FFD" w:rsidRPr="00F101AD">
        <w:rPr>
          <w:rStyle w:val="lev"/>
          <w:rFonts w:ascii="Times New Roman" w:hAnsi="Times New Roman"/>
          <w:sz w:val="22"/>
          <w:szCs w:val="22"/>
        </w:rPr>
        <w:t xml:space="preserve"> </w:t>
      </w:r>
      <w:r w:rsidR="00710698" w:rsidRPr="00F101AD">
        <w:rPr>
          <w:rStyle w:val="lev"/>
          <w:rFonts w:ascii="Times New Roman" w:hAnsi="Times New Roman"/>
          <w:sz w:val="22"/>
          <w:szCs w:val="22"/>
        </w:rPr>
        <w:t>S</w:t>
      </w:r>
      <w:r w:rsidR="00C81FFD" w:rsidRPr="00F101AD">
        <w:rPr>
          <w:rStyle w:val="lev"/>
          <w:rFonts w:ascii="Times New Roman" w:hAnsi="Times New Roman"/>
          <w:sz w:val="22"/>
          <w:szCs w:val="22"/>
        </w:rPr>
        <w:t xml:space="preserve">ystème </w:t>
      </w:r>
      <w:r w:rsidR="00710698" w:rsidRPr="00F101AD">
        <w:rPr>
          <w:rStyle w:val="lev"/>
          <w:rFonts w:ascii="Times New Roman" w:hAnsi="Times New Roman"/>
          <w:sz w:val="22"/>
          <w:szCs w:val="22"/>
        </w:rPr>
        <w:t>S</w:t>
      </w:r>
      <w:r w:rsidR="00C81FFD" w:rsidRPr="00F101AD">
        <w:rPr>
          <w:rStyle w:val="lev"/>
          <w:rFonts w:ascii="Times New Roman" w:hAnsi="Times New Roman"/>
          <w:sz w:val="22"/>
          <w:szCs w:val="22"/>
        </w:rPr>
        <w:t xml:space="preserve">tatistique </w:t>
      </w:r>
      <w:r w:rsidR="00710698" w:rsidRPr="00F101AD">
        <w:rPr>
          <w:rStyle w:val="lev"/>
          <w:rFonts w:ascii="Times New Roman" w:hAnsi="Times New Roman"/>
          <w:sz w:val="22"/>
          <w:szCs w:val="22"/>
        </w:rPr>
        <w:t>T</w:t>
      </w:r>
      <w:r w:rsidR="00C81FFD" w:rsidRPr="00F101AD">
        <w:rPr>
          <w:rStyle w:val="lev"/>
          <w:rFonts w:ascii="Times New Roman" w:hAnsi="Times New Roman"/>
          <w:sz w:val="22"/>
          <w:szCs w:val="22"/>
        </w:rPr>
        <w:t>chadien</w:t>
      </w:r>
      <w:r w:rsidRPr="00F101AD">
        <w:rPr>
          <w:rStyle w:val="lev"/>
          <w:rFonts w:ascii="Times New Roman" w:hAnsi="Times New Roman"/>
          <w:sz w:val="22"/>
          <w:szCs w:val="22"/>
        </w:rPr>
        <w:t>, dans le cadre du Programme ACET 2</w:t>
      </w:r>
      <w:r w:rsidR="00C81FFD" w:rsidRPr="00F101AD">
        <w:rPr>
          <w:rStyle w:val="lev"/>
          <w:rFonts w:ascii="Times New Roman" w:hAnsi="Times New Roman"/>
          <w:b w:val="0"/>
          <w:sz w:val="22"/>
          <w:szCs w:val="22"/>
        </w:rPr>
        <w:t xml:space="preserve"> </w:t>
      </w:r>
      <w:r w:rsidRPr="00F101AD">
        <w:rPr>
          <w:rStyle w:val="lev"/>
          <w:rFonts w:ascii="Times New Roman" w:hAnsi="Times New Roman"/>
          <w:sz w:val="22"/>
          <w:szCs w:val="22"/>
        </w:rPr>
        <w:t>financé par l’Union européenne</w:t>
      </w:r>
      <w:r w:rsidR="00F05ACF">
        <w:rPr>
          <w:rStyle w:val="lev"/>
          <w:rFonts w:ascii="Times New Roman" w:hAnsi="Times New Roman"/>
          <w:sz w:val="22"/>
          <w:szCs w:val="22"/>
        </w:rPr>
        <w:t xml:space="preserve"> des fournitures suivantes</w:t>
      </w:r>
      <w:r w:rsidRPr="00F101AD">
        <w:rPr>
          <w:rFonts w:ascii="Times New Roman" w:hAnsi="Times New Roman"/>
          <w:sz w:val="22"/>
          <w:szCs w:val="22"/>
        </w:rPr>
        <w:t xml:space="preserve"> : 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1200"/>
        <w:gridCol w:w="1200"/>
        <w:gridCol w:w="7943"/>
      </w:tblGrid>
      <w:tr w:rsidR="00397570" w:rsidRPr="00F101AD" w:rsidTr="00DC322C">
        <w:trPr>
          <w:trHeight w:hRule="exact" w:val="227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color w:val="000000"/>
                <w:sz w:val="22"/>
                <w:szCs w:val="22"/>
                <w:lang w:bidi="ar-SA"/>
              </w:rPr>
              <w:t>N°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color w:val="000000"/>
                <w:sz w:val="22"/>
                <w:szCs w:val="22"/>
                <w:lang w:bidi="ar-SA"/>
              </w:rPr>
              <w:t>Quantité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color w:val="000000"/>
                <w:sz w:val="22"/>
                <w:szCs w:val="22"/>
                <w:lang w:bidi="ar-SA"/>
              </w:rPr>
              <w:t>Bénéficiaires/Désignations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Direction Générale des Services du Budget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8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Ordinateurs portables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6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Petites imprimantes de bureau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Bureau d’appui ACET2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Copieur multifonction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Imprimante en couleur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Imprimantes N/B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Scanner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Ordinateur fixe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Direction Générale du Ministère (Documentation et archivage)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Photocopieur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Scanner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Direction Générale du Ministère (Bureau d’Ordre)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PC fixes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Petites imprimantes de bureau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Imprimante multifonction en couleur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 Scanner 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 xml:space="preserve">INSEED: Consolidation du dispositif de statistiques agricoles 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Ordinateur - Serveur pour la gestion des bases de données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Onduleur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Régulateur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Antivirus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INSEED: Consolidation du dispositif de statistique de routine dans le secteur de l’élevage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Ordinateur - Serveur pour la gestion des bases de données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Onduleur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Régulateur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Antivirus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INSEED: Appui à la DNTA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Ordinateur - Serveur pour la gestion des bases de données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Onduleur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Régulateur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Antivirus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Ordinateurs fixes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Onduleur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Régulateur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INSEED: Dispositif statistique de la pêche et de l’aquaculture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Ordinateurs fixes et accessoires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Onduleur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Régulateur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Antivirus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Imprimante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sz w:val="22"/>
                <w:szCs w:val="22"/>
                <w:lang w:bidi="ar-SA"/>
              </w:rPr>
              <w:t>Photocopieur de grande capacité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INSEED: Consolidation du dispositif statistique du Commerce extérieur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Ordinateurs portables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INSEED: Système d’information géographique (SIG) et Cartographie numérique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10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Tablettes pour la collecte des données d'enquêtes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Ordinateurs portables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Ordinateurs fixes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Onduleur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Régulateur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8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Antivirus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20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GPS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Logiciel ARCGIS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Logiciel MAPINFO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Imprimante de grande capacité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Photocopieur de grande capacité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>Scanner de grande capacité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 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Communication et Visibilité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PC fixe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Appareil photos </w:t>
            </w:r>
          </w:p>
        </w:tc>
      </w:tr>
      <w:tr w:rsidR="00397570" w:rsidRPr="00F101AD" w:rsidTr="00DC322C">
        <w:trPr>
          <w:trHeight w:hRule="exact" w:val="2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bidi="ar-SA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0" w:rsidRPr="00F101AD" w:rsidRDefault="00397570" w:rsidP="00397570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</w:pPr>
            <w:r w:rsidRPr="00F101AD">
              <w:rPr>
                <w:rFonts w:ascii="Times New Roman" w:hAnsi="Times New Roman"/>
                <w:snapToGrid/>
                <w:color w:val="000000"/>
                <w:sz w:val="22"/>
                <w:szCs w:val="22"/>
                <w:lang w:bidi="ar-SA"/>
              </w:rPr>
              <w:t xml:space="preserve">Vidéo projecteur </w:t>
            </w:r>
          </w:p>
        </w:tc>
      </w:tr>
    </w:tbl>
    <w:p w:rsidR="009B0CF1" w:rsidRPr="00F101AD" w:rsidRDefault="009B0CF1" w:rsidP="00F35C67">
      <w:pPr>
        <w:tabs>
          <w:tab w:val="left" w:pos="709"/>
          <w:tab w:val="left" w:pos="993"/>
        </w:tabs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 xml:space="preserve">Le lieu de livraison doit être </w:t>
      </w:r>
      <w:r w:rsidR="003F7D59" w:rsidRPr="00F101AD">
        <w:rPr>
          <w:rFonts w:ascii="Times New Roman" w:hAnsi="Times New Roman"/>
          <w:sz w:val="22"/>
        </w:rPr>
        <w:t>à N’Djaména</w:t>
      </w:r>
      <w:r w:rsidR="003A3061" w:rsidRPr="00F101AD">
        <w:rPr>
          <w:rFonts w:ascii="Times New Roman" w:hAnsi="Times New Roman"/>
          <w:sz w:val="22"/>
          <w:szCs w:val="22"/>
        </w:rPr>
        <w:t xml:space="preserve"> au Ministère des Finances et du Budget et à l’INSEED</w:t>
      </w:r>
      <w:r w:rsidR="003419AB" w:rsidRPr="00F101AD">
        <w:rPr>
          <w:rFonts w:ascii="Times New Roman" w:hAnsi="Times New Roman"/>
          <w:sz w:val="22"/>
          <w:szCs w:val="22"/>
        </w:rPr>
        <w:t>. L</w:t>
      </w:r>
      <w:r w:rsidRPr="00F101AD">
        <w:rPr>
          <w:rFonts w:ascii="Times New Roman" w:hAnsi="Times New Roman"/>
          <w:sz w:val="22"/>
        </w:rPr>
        <w:t xml:space="preserve">a date limite de livraison est </w:t>
      </w:r>
      <w:r w:rsidR="008D0532" w:rsidRPr="008D0532">
        <w:rPr>
          <w:rFonts w:ascii="Times New Roman" w:hAnsi="Times New Roman"/>
          <w:b/>
          <w:bCs/>
          <w:sz w:val="22"/>
        </w:rPr>
        <w:t>13</w:t>
      </w:r>
      <w:r w:rsidR="00783887">
        <w:rPr>
          <w:rFonts w:ascii="Times New Roman" w:hAnsi="Times New Roman"/>
          <w:b/>
          <w:sz w:val="22"/>
        </w:rPr>
        <w:t xml:space="preserve"> décembre</w:t>
      </w:r>
      <w:r w:rsidR="005973E7" w:rsidRPr="00F101AD">
        <w:rPr>
          <w:rFonts w:ascii="Times New Roman" w:hAnsi="Times New Roman"/>
          <w:b/>
          <w:sz w:val="22"/>
        </w:rPr>
        <w:t xml:space="preserve"> 2019</w:t>
      </w:r>
      <w:r w:rsidRPr="00F101AD">
        <w:rPr>
          <w:rFonts w:ascii="Times New Roman" w:hAnsi="Times New Roman"/>
          <w:sz w:val="22"/>
        </w:rPr>
        <w:t xml:space="preserve"> et les Incoterms applicables sont DDP</w:t>
      </w:r>
      <w:r w:rsidRPr="00F101AD">
        <w:rPr>
          <w:rStyle w:val="Appelnotedebasdep"/>
          <w:rFonts w:ascii="Times New Roman" w:hAnsi="Times New Roman"/>
          <w:sz w:val="22"/>
        </w:rPr>
        <w:footnoteReference w:id="4"/>
      </w:r>
      <w:r w:rsidRPr="00F101AD">
        <w:rPr>
          <w:rFonts w:ascii="Times New Roman" w:hAnsi="Times New Roman"/>
          <w:sz w:val="22"/>
        </w:rPr>
        <w:t xml:space="preserve">. La période de mise en </w:t>
      </w:r>
      <w:r w:rsidR="00F35C67" w:rsidRPr="00F101AD">
        <w:rPr>
          <w:rFonts w:ascii="Times New Roman" w:hAnsi="Times New Roman"/>
          <w:sz w:val="22"/>
        </w:rPr>
        <w:t>œuvre</w:t>
      </w:r>
      <w:r w:rsidRPr="00F101AD">
        <w:rPr>
          <w:rFonts w:ascii="Times New Roman" w:hAnsi="Times New Roman"/>
          <w:sz w:val="22"/>
        </w:rPr>
        <w:t xml:space="preserve"> des tâches court à partir </w:t>
      </w:r>
      <w:r w:rsidR="005973E7" w:rsidRPr="00F101AD">
        <w:rPr>
          <w:rFonts w:ascii="Times New Roman" w:hAnsi="Times New Roman"/>
          <w:sz w:val="22"/>
        </w:rPr>
        <w:t>de la signature du contrat</w:t>
      </w:r>
      <w:r w:rsidRPr="00F101AD">
        <w:rPr>
          <w:rFonts w:ascii="Times New Roman" w:hAnsi="Times New Roman"/>
          <w:sz w:val="22"/>
        </w:rPr>
        <w:t xml:space="preserve"> jusqu'à</w:t>
      </w:r>
      <w:r w:rsidR="00CE7D63" w:rsidRPr="00F101AD">
        <w:rPr>
          <w:rFonts w:ascii="Times New Roman" w:hAnsi="Times New Roman"/>
          <w:sz w:val="22"/>
        </w:rPr>
        <w:t xml:space="preserve"> la d</w:t>
      </w:r>
      <w:r w:rsidRPr="00F101AD">
        <w:rPr>
          <w:rFonts w:ascii="Times New Roman" w:hAnsi="Times New Roman"/>
          <w:sz w:val="22"/>
        </w:rPr>
        <w:t>ate de réception provisoire.</w:t>
      </w:r>
    </w:p>
    <w:p w:rsidR="004D2FD8" w:rsidRPr="00F101AD" w:rsidRDefault="004D2FD8" w:rsidP="00487CBD">
      <w:pPr>
        <w:ind w:left="709" w:hanging="709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1.2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sz w:val="22"/>
        </w:rPr>
        <w:t>Le contractant doit se conformer strictement aux stipulations des conditions particulières et à l'annexe technique</w:t>
      </w:r>
      <w:r w:rsidR="00F35C67" w:rsidRPr="00F101AD">
        <w:rPr>
          <w:rFonts w:ascii="Times New Roman" w:hAnsi="Times New Roman"/>
          <w:sz w:val="22"/>
        </w:rPr>
        <w:t>.</w:t>
      </w:r>
      <w:r w:rsidRPr="00F101AD">
        <w:rPr>
          <w:rFonts w:ascii="Times New Roman" w:hAnsi="Times New Roman"/>
          <w:sz w:val="22"/>
        </w:rPr>
        <w:t xml:space="preserve"> </w:t>
      </w:r>
      <w:r w:rsidR="00D4093D" w:rsidRPr="00F101AD">
        <w:rPr>
          <w:rFonts w:ascii="Times New Roman" w:hAnsi="Times New Roman"/>
          <w:sz w:val="22"/>
        </w:rPr>
        <w:t xml:space="preserve"> </w:t>
      </w:r>
    </w:p>
    <w:p w:rsidR="00D33341" w:rsidRPr="00F101AD" w:rsidRDefault="004D2FD8" w:rsidP="00487CBD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</w:rPr>
      </w:pPr>
      <w:r w:rsidRPr="00F101AD">
        <w:rPr>
          <w:rFonts w:ascii="Times New Roman" w:hAnsi="Times New Roman"/>
          <w:b/>
          <w:sz w:val="24"/>
        </w:rPr>
        <w:lastRenderedPageBreak/>
        <w:t>Article 2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b/>
          <w:sz w:val="24"/>
        </w:rPr>
        <w:t>Origine</w:t>
      </w:r>
    </w:p>
    <w:p w:rsidR="00B44038" w:rsidRPr="00F101AD" w:rsidRDefault="003119A2" w:rsidP="00B44038">
      <w:pPr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 xml:space="preserve"> </w:t>
      </w:r>
      <w:r w:rsidR="00B44038" w:rsidRPr="00F101AD">
        <w:rPr>
          <w:rFonts w:ascii="Times New Roman" w:hAnsi="Times New Roman"/>
          <w:sz w:val="22"/>
        </w:rPr>
        <w:t xml:space="preserve">La règle d'origine des biens est définie à l'article 10 des conditions particulières.  </w:t>
      </w:r>
    </w:p>
    <w:p w:rsidR="00B44038" w:rsidRPr="00F101AD" w:rsidRDefault="00B44038" w:rsidP="00B44038">
      <w:pPr>
        <w:jc w:val="both"/>
        <w:rPr>
          <w:rFonts w:ascii="Times New Roman" w:hAnsi="Times New Roman"/>
          <w:b/>
        </w:rPr>
      </w:pPr>
      <w:r w:rsidRPr="00F101AD">
        <w:rPr>
          <w:rFonts w:ascii="Times New Roman" w:hAnsi="Times New Roman"/>
          <w:b/>
          <w:sz w:val="22"/>
        </w:rPr>
        <w:t>Un certificat d’origine des biens devra être produit par le contractant, au plus tard en même temps que sa demande de réception provisoire des fournitures. Le non-respect de cette condition peut conduire à la résiliation du marché et/ou la suspension du paiement.</w:t>
      </w:r>
    </w:p>
    <w:p w:rsidR="004D2FD8" w:rsidRPr="00F101AD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</w:rPr>
      </w:pPr>
      <w:r w:rsidRPr="00F101AD">
        <w:rPr>
          <w:rFonts w:ascii="Times New Roman" w:hAnsi="Times New Roman"/>
          <w:b/>
          <w:sz w:val="24"/>
        </w:rPr>
        <w:t>Article 3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b/>
          <w:sz w:val="24"/>
        </w:rPr>
        <w:t>Prix</w:t>
      </w:r>
    </w:p>
    <w:p w:rsidR="004D2FD8" w:rsidRPr="00F101AD" w:rsidRDefault="004D2FD8" w:rsidP="00F101AD">
      <w:pPr>
        <w:spacing w:before="0" w:after="0"/>
        <w:ind w:left="709" w:hanging="709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3.1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sz w:val="22"/>
        </w:rPr>
        <w:t xml:space="preserve">Le prix des biens est celui figurant dans le modèle d’offre financière (annexe IV). Le montant total maximum du marché est de </w:t>
      </w:r>
      <w:r w:rsidR="00E57D82" w:rsidRPr="00F101AD">
        <w:rPr>
          <w:rFonts w:ascii="Times New Roman" w:hAnsi="Times New Roman"/>
          <w:sz w:val="22"/>
        </w:rPr>
        <w:t xml:space="preserve">…………… en FCFA  </w:t>
      </w:r>
    </w:p>
    <w:p w:rsidR="003A4EB0" w:rsidRPr="00F101AD" w:rsidRDefault="004D2FD8" w:rsidP="00F101AD">
      <w:pPr>
        <w:spacing w:before="0" w:after="0"/>
        <w:ind w:left="709" w:hanging="709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 xml:space="preserve">3.2 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sz w:val="22"/>
        </w:rPr>
        <w:t>Les paiements seront effectués conformément aux dispositions des conditions générales et/ou des conditions particulières (articles 26 à 28).</w:t>
      </w:r>
    </w:p>
    <w:p w:rsidR="004D2FD8" w:rsidRPr="00F101AD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</w:rPr>
      </w:pPr>
      <w:r w:rsidRPr="00F101AD">
        <w:rPr>
          <w:rFonts w:ascii="Times New Roman" w:hAnsi="Times New Roman"/>
          <w:b/>
          <w:sz w:val="24"/>
        </w:rPr>
        <w:t>Article 4</w:t>
      </w:r>
      <w:r w:rsidRPr="00F101AD">
        <w:rPr>
          <w:rFonts w:ascii="Times New Roman" w:hAnsi="Times New Roman"/>
        </w:rPr>
        <w:tab/>
      </w:r>
      <w:r w:rsidRPr="00F101AD">
        <w:rPr>
          <w:rFonts w:ascii="Times New Roman" w:hAnsi="Times New Roman"/>
          <w:b/>
          <w:sz w:val="24"/>
        </w:rPr>
        <w:t>Ordre hiérarchique des documents contractuels</w:t>
      </w:r>
    </w:p>
    <w:p w:rsidR="004D2FD8" w:rsidRPr="00F101AD" w:rsidRDefault="004D2FD8" w:rsidP="00514BE0">
      <w:pPr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Les documents suivants sont considérés comme faisant partie intégrante du présent marché dans l’ordre hiérarchique suivant:</w:t>
      </w:r>
    </w:p>
    <w:p w:rsidR="004D2FD8" w:rsidRPr="00F101AD" w:rsidRDefault="004D2FD8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 présent contrat;</w:t>
      </w:r>
    </w:p>
    <w:p w:rsidR="004D2FD8" w:rsidRPr="00F101AD" w:rsidRDefault="004D2FD8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les conditions particulières;</w:t>
      </w:r>
    </w:p>
    <w:p w:rsidR="00187253" w:rsidRPr="00F101AD" w:rsidRDefault="00187253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les conditions générales (annexe I);</w:t>
      </w:r>
    </w:p>
    <w:p w:rsidR="00187253" w:rsidRPr="00F101AD" w:rsidRDefault="00187253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les spécifications techniques (annexe II), [incluant les clarifications demandées avant la date limite de soumission des offres et les minutes des réunions d’information ou de la visite du site];</w:t>
      </w:r>
    </w:p>
    <w:p w:rsidR="00187253" w:rsidRPr="00F101AD" w:rsidRDefault="00187253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l'offre technique (annexe III incluant les clarifications faites par le soumissionnaire pendant la procédure d'évaluation des offres);</w:t>
      </w:r>
    </w:p>
    <w:p w:rsidR="004D2FD8" w:rsidRPr="00F101AD" w:rsidRDefault="004D2FD8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la décomposition du budget (annexe IV);</w:t>
      </w:r>
    </w:p>
    <w:p w:rsidR="00B80DE8" w:rsidRPr="00F101AD" w:rsidRDefault="00B202BC" w:rsidP="00A24136">
      <w:pPr>
        <w:numPr>
          <w:ilvl w:val="0"/>
          <w:numId w:val="1"/>
        </w:numPr>
        <w:tabs>
          <w:tab w:val="clear" w:pos="360"/>
        </w:tabs>
        <w:spacing w:before="0" w:after="0"/>
        <w:ind w:left="709" w:hanging="425"/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les formulaires spécifiques ou documents pertinents (annexe V).</w:t>
      </w:r>
    </w:p>
    <w:p w:rsidR="004D2FD8" w:rsidRPr="00F101AD" w:rsidRDefault="004D2FD8" w:rsidP="00514BE0">
      <w:pPr>
        <w:jc w:val="both"/>
        <w:outlineLvl w:val="0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sz w:val="22"/>
        </w:rPr>
        <w:t>Les différents documents constituant le marché doivent être considérés comme mutuellement explicites</w:t>
      </w:r>
      <w:r w:rsidR="003627D5" w:rsidRPr="00F101AD">
        <w:rPr>
          <w:rFonts w:ascii="Times New Roman" w:hAnsi="Times New Roman"/>
          <w:sz w:val="22"/>
        </w:rPr>
        <w:t xml:space="preserve"> </w:t>
      </w:r>
      <w:r w:rsidRPr="00F101AD">
        <w:rPr>
          <w:rFonts w:ascii="Times New Roman" w:hAnsi="Times New Roman"/>
          <w:sz w:val="22"/>
        </w:rPr>
        <w:t xml:space="preserve">; en cas d’ambiguïtés ou de divergences, ces documents seront appliqués selon l’ordre hiérarchique ci-dessus. </w:t>
      </w:r>
    </w:p>
    <w:p w:rsidR="005B03BC" w:rsidRPr="00F101AD" w:rsidRDefault="00B83CB6" w:rsidP="00764FC7">
      <w:pPr>
        <w:jc w:val="both"/>
        <w:rPr>
          <w:rFonts w:ascii="Times New Roman" w:hAnsi="Times New Roman"/>
          <w:sz w:val="22"/>
        </w:rPr>
      </w:pPr>
      <w:r w:rsidRPr="00F101AD">
        <w:rPr>
          <w:rFonts w:ascii="Times New Roman" w:hAnsi="Times New Roman"/>
          <w:b/>
          <w:sz w:val="24"/>
        </w:rPr>
        <w:t xml:space="preserve"> </w:t>
      </w:r>
      <w:r w:rsidR="005B03BC" w:rsidRPr="00F101AD">
        <w:rPr>
          <w:rFonts w:ascii="Times New Roman" w:hAnsi="Times New Roman"/>
          <w:sz w:val="22"/>
        </w:rPr>
        <w:t>Fait en français en</w:t>
      </w:r>
      <w:r w:rsidRPr="00F101AD">
        <w:rPr>
          <w:rFonts w:ascii="Times New Roman" w:hAnsi="Times New Roman"/>
          <w:sz w:val="22"/>
        </w:rPr>
        <w:t xml:space="preserve"> </w:t>
      </w:r>
      <w:r w:rsidR="005B03BC" w:rsidRPr="00F101AD">
        <w:rPr>
          <w:rFonts w:ascii="Times New Roman" w:hAnsi="Times New Roman"/>
          <w:sz w:val="22"/>
        </w:rPr>
        <w:t>trois</w:t>
      </w:r>
      <w:r w:rsidRPr="00F101AD">
        <w:rPr>
          <w:rFonts w:ascii="Times New Roman" w:hAnsi="Times New Roman"/>
          <w:sz w:val="22"/>
        </w:rPr>
        <w:t xml:space="preserve"> </w:t>
      </w:r>
      <w:r w:rsidR="005B03BC" w:rsidRPr="00F101AD">
        <w:rPr>
          <w:rFonts w:ascii="Times New Roman" w:hAnsi="Times New Roman"/>
          <w:sz w:val="22"/>
        </w:rPr>
        <w:t xml:space="preserve">exemplaires originaux, </w:t>
      </w:r>
      <w:r w:rsidR="008E355E" w:rsidRPr="00F101AD">
        <w:rPr>
          <w:rFonts w:ascii="Times New Roman" w:hAnsi="Times New Roman"/>
          <w:sz w:val="22"/>
        </w:rPr>
        <w:t>deux</w:t>
      </w:r>
      <w:r w:rsidR="005B03BC" w:rsidRPr="00F101AD">
        <w:rPr>
          <w:rFonts w:ascii="Times New Roman" w:hAnsi="Times New Roman"/>
          <w:sz w:val="22"/>
        </w:rPr>
        <w:t xml:space="preserve"> origina</w:t>
      </w:r>
      <w:r w:rsidR="008E355E" w:rsidRPr="00F101AD">
        <w:rPr>
          <w:rFonts w:ascii="Times New Roman" w:hAnsi="Times New Roman"/>
          <w:sz w:val="22"/>
        </w:rPr>
        <w:t>ux</w:t>
      </w:r>
      <w:r w:rsidR="005B03BC" w:rsidRPr="00F101AD">
        <w:rPr>
          <w:rFonts w:ascii="Times New Roman" w:hAnsi="Times New Roman"/>
          <w:sz w:val="22"/>
        </w:rPr>
        <w:t xml:space="preserve"> remis au pouvoir adjudicateur</w:t>
      </w:r>
      <w:r w:rsidR="00EA6180" w:rsidRPr="00F101AD">
        <w:rPr>
          <w:rFonts w:ascii="Times New Roman" w:hAnsi="Times New Roman"/>
          <w:sz w:val="22"/>
        </w:rPr>
        <w:t xml:space="preserve"> </w:t>
      </w:r>
      <w:r w:rsidR="005B03BC" w:rsidRPr="00F101AD">
        <w:rPr>
          <w:rFonts w:ascii="Times New Roman" w:hAnsi="Times New Roman"/>
          <w:sz w:val="22"/>
        </w:rPr>
        <w:t>et un original remis au contractant.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F101AD" w:rsidTr="00514BE0">
        <w:trPr>
          <w:trHeight w:val="520"/>
        </w:trPr>
        <w:tc>
          <w:tcPr>
            <w:tcW w:w="4253" w:type="dxa"/>
            <w:gridSpan w:val="2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01AD">
              <w:rPr>
                <w:rFonts w:ascii="Times New Roman" w:hAnsi="Times New Roman"/>
                <w:b/>
                <w:sz w:val="28"/>
              </w:rPr>
              <w:t>Pour le contractant</w:t>
            </w:r>
          </w:p>
        </w:tc>
        <w:tc>
          <w:tcPr>
            <w:tcW w:w="4358" w:type="dxa"/>
            <w:gridSpan w:val="2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01AD">
              <w:rPr>
                <w:rFonts w:ascii="Times New Roman" w:hAnsi="Times New Roman"/>
                <w:b/>
                <w:sz w:val="28"/>
              </w:rPr>
              <w:t>Pour le pouvoir adjudicateur</w:t>
            </w:r>
          </w:p>
        </w:tc>
      </w:tr>
      <w:tr w:rsidR="004D2FD8" w:rsidRPr="00F101AD" w:rsidTr="00514BE0">
        <w:trPr>
          <w:cantSplit/>
          <w:trHeight w:val="555"/>
        </w:trPr>
        <w:tc>
          <w:tcPr>
            <w:tcW w:w="1985" w:type="dxa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Nom:</w:t>
            </w:r>
          </w:p>
        </w:tc>
        <w:tc>
          <w:tcPr>
            <w:tcW w:w="2268" w:type="dxa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Nom:</w:t>
            </w:r>
          </w:p>
        </w:tc>
        <w:tc>
          <w:tcPr>
            <w:tcW w:w="2232" w:type="dxa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F101AD" w:rsidTr="00514BE0">
        <w:trPr>
          <w:cantSplit/>
          <w:trHeight w:val="577"/>
        </w:trPr>
        <w:tc>
          <w:tcPr>
            <w:tcW w:w="1985" w:type="dxa"/>
          </w:tcPr>
          <w:p w:rsidR="004D2FD8" w:rsidRPr="00F101AD" w:rsidRDefault="00FA3F66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Titre:</w:t>
            </w:r>
          </w:p>
        </w:tc>
        <w:tc>
          <w:tcPr>
            <w:tcW w:w="2268" w:type="dxa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4D2FD8" w:rsidRPr="00F101AD" w:rsidRDefault="00FA3F66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Titre:</w:t>
            </w:r>
          </w:p>
        </w:tc>
        <w:tc>
          <w:tcPr>
            <w:tcW w:w="2232" w:type="dxa"/>
          </w:tcPr>
          <w:p w:rsidR="004D2FD8" w:rsidRPr="00F101A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F101AD" w:rsidTr="00F101AD">
        <w:trPr>
          <w:cantSplit/>
          <w:trHeight w:val="525"/>
        </w:trPr>
        <w:tc>
          <w:tcPr>
            <w:tcW w:w="1985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Signature:</w:t>
            </w:r>
          </w:p>
        </w:tc>
        <w:tc>
          <w:tcPr>
            <w:tcW w:w="2268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Signature:</w:t>
            </w:r>
          </w:p>
        </w:tc>
        <w:tc>
          <w:tcPr>
            <w:tcW w:w="2232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F101AD" w:rsidTr="00F101AD">
        <w:trPr>
          <w:cantSplit/>
          <w:trHeight w:val="211"/>
        </w:trPr>
        <w:tc>
          <w:tcPr>
            <w:tcW w:w="1985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Date:</w:t>
            </w:r>
          </w:p>
        </w:tc>
        <w:tc>
          <w:tcPr>
            <w:tcW w:w="2268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F101AD">
              <w:rPr>
                <w:rFonts w:ascii="Times New Roman" w:hAnsi="Times New Roman"/>
                <w:sz w:val="22"/>
              </w:rPr>
              <w:t>Date:</w:t>
            </w:r>
          </w:p>
        </w:tc>
        <w:tc>
          <w:tcPr>
            <w:tcW w:w="2232" w:type="dxa"/>
          </w:tcPr>
          <w:p w:rsidR="004D2FD8" w:rsidRPr="00F101A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D2FD8" w:rsidRPr="00F101AD" w:rsidRDefault="004D2FD8" w:rsidP="00F101AD">
      <w:pPr>
        <w:rPr>
          <w:rFonts w:ascii="Times New Roman" w:hAnsi="Times New Roman"/>
        </w:rPr>
      </w:pPr>
    </w:p>
    <w:sectPr w:rsidR="004D2FD8" w:rsidRPr="00F101AD" w:rsidSect="00F101AD">
      <w:footerReference w:type="default" r:id="rId8"/>
      <w:footerReference w:type="first" r:id="rId9"/>
      <w:type w:val="continuous"/>
      <w:pgSz w:w="11906" w:h="16838"/>
      <w:pgMar w:top="709" w:right="707" w:bottom="709" w:left="284" w:header="426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A19" w:rsidRDefault="00845A19">
      <w:r>
        <w:separator/>
      </w:r>
    </w:p>
    <w:p w:rsidR="00845A19" w:rsidRDefault="00845A19"/>
  </w:endnote>
  <w:endnote w:type="continuationSeparator" w:id="0">
    <w:p w:rsidR="00845A19" w:rsidRDefault="00845A19">
      <w:r>
        <w:continuationSeparator/>
      </w:r>
    </w:p>
    <w:p w:rsidR="00845A19" w:rsidRDefault="00845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BE0" w:rsidRPr="0076436E" w:rsidRDefault="009E4DC5" w:rsidP="008E702C">
    <w:pPr>
      <w:pStyle w:val="Pieddepage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 xml:space="preserve">Août </w:t>
    </w:r>
    <w:r w:rsidR="005F2975">
      <w:rPr>
        <w:rFonts w:ascii="Times New Roman" w:hAnsi="Times New Roman"/>
        <w:b/>
        <w:sz w:val="18"/>
      </w:rPr>
      <w:t>201</w:t>
    </w:r>
    <w:r>
      <w:rPr>
        <w:rFonts w:ascii="Times New Roman" w:hAnsi="Times New Roman"/>
        <w:b/>
        <w:sz w:val="18"/>
      </w:rPr>
      <w:t>8</w:t>
    </w:r>
    <w:r w:rsidR="005F2975">
      <w:tab/>
    </w:r>
    <w:r w:rsidR="005F2975">
      <w:rPr>
        <w:rFonts w:ascii="Times New Roman" w:hAnsi="Times New Roman"/>
        <w:sz w:val="18"/>
      </w:rPr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ED579F">
      <w:rPr>
        <w:rFonts w:ascii="Times New Roman" w:hAnsi="Times New Roman"/>
        <w:noProof/>
        <w:sz w:val="18"/>
        <w:szCs w:val="18"/>
      </w:rPr>
      <w:t>1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5F2975">
      <w:rPr>
        <w:rFonts w:ascii="Times New Roman" w:hAnsi="Times New Roman"/>
        <w:sz w:val="18"/>
      </w:rPr>
      <w:t xml:space="preserve"> sur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ED579F">
      <w:rPr>
        <w:rFonts w:ascii="Times New Roman" w:hAnsi="Times New Roman"/>
        <w:noProof/>
        <w:sz w:val="18"/>
        <w:szCs w:val="18"/>
      </w:rPr>
      <w:t>4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:rsidR="00326BE0" w:rsidRPr="00DC322C" w:rsidRDefault="00DC322C" w:rsidP="008E702C">
    <w:pPr>
      <w:pStyle w:val="Pieddepage"/>
      <w:tabs>
        <w:tab w:val="clear" w:pos="4320"/>
        <w:tab w:val="center" w:pos="0"/>
      </w:tabs>
      <w:spacing w:before="0" w:after="0"/>
      <w:rPr>
        <w:rFonts w:ascii="Times New Roman" w:hAnsi="Times New Roman"/>
        <w:sz w:val="16"/>
        <w:szCs w:val="16"/>
      </w:rPr>
    </w:pPr>
    <w:r w:rsidRPr="00DC322C">
      <w:rPr>
        <w:rFonts w:ascii="Times New Roman" w:hAnsi="Times New Roman"/>
        <w:sz w:val="16"/>
        <w:szCs w:val="16"/>
      </w:rPr>
      <w:t>EuropeAid/140-240/ID/SUP/TD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BE0" w:rsidRDefault="00326BE0">
    <w:pPr>
      <w:pStyle w:val="Pieddepage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tab/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19" w:rsidRDefault="00845A19">
      <w:r>
        <w:separator/>
      </w:r>
    </w:p>
  </w:footnote>
  <w:footnote w:type="continuationSeparator" w:id="0">
    <w:p w:rsidR="00845A19" w:rsidRDefault="00845A19">
      <w:r>
        <w:continuationSeparator/>
      </w:r>
    </w:p>
    <w:p w:rsidR="00845A19" w:rsidRDefault="00845A19"/>
  </w:footnote>
  <w:footnote w:id="1">
    <w:p w:rsidR="00326BE0" w:rsidRPr="009E4DC5" w:rsidRDefault="00326BE0" w:rsidP="00F101AD">
      <w:pPr>
        <w:pStyle w:val="Notedebasdepage"/>
        <w:spacing w:before="0" w:after="0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="009E4DC5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>le contractant est un</w:t>
      </w:r>
      <w:r w:rsidR="009E4DC5">
        <w:rPr>
          <w:rFonts w:ascii="Times New Roman" w:hAnsi="Times New Roman"/>
        </w:rPr>
        <w:t>e personne physique.</w:t>
      </w:r>
    </w:p>
  </w:footnote>
  <w:footnote w:id="2">
    <w:p w:rsidR="00326BE0" w:rsidRPr="009E4DC5" w:rsidRDefault="00326BE0" w:rsidP="00F101AD">
      <w:pPr>
        <w:pStyle w:val="Notedebasdepage"/>
        <w:spacing w:before="0" w:after="0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Si applicable. Pour les personnes physiques, mentionner le numéro de leur carte d'identité, de leur passeport ou d</w:t>
      </w:r>
      <w:r w:rsidR="009E4DC5">
        <w:rPr>
          <w:rFonts w:ascii="Times New Roman" w:hAnsi="Times New Roman"/>
        </w:rPr>
        <w:t>'un document équivalent.</w:t>
      </w:r>
    </w:p>
  </w:footnote>
  <w:footnote w:id="3">
    <w:p w:rsidR="00326BE0" w:rsidRPr="009E4DC5" w:rsidRDefault="00326BE0" w:rsidP="00F101AD">
      <w:pPr>
        <w:pStyle w:val="Notedebasdepage"/>
        <w:spacing w:before="0" w:after="0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Sauf si le contractant n'a pas de numéro de TVA.</w:t>
      </w:r>
    </w:p>
  </w:footnote>
  <w:footnote w:id="4">
    <w:p w:rsidR="00326BE0" w:rsidRPr="009E4DC5" w:rsidRDefault="00326BE0" w:rsidP="00764FC7">
      <w:pPr>
        <w:pStyle w:val="Notedebasdepage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651D50">
        <w:rPr>
          <w:rFonts w:ascii="Times New Roman" w:hAnsi="Times New Roman"/>
        </w:rPr>
        <w:t>DDP (Delivered Duty Paid = Rendu droits acquittés</w:t>
      </w:r>
      <w:r>
        <w:rPr>
          <w:rFonts w:ascii="Times New Roman" w:hAnsi="Times New Roman"/>
        </w:rPr>
        <w:t xml:space="preserve">- Incoterms 2010 Chambre Internationale du Commerce - </w:t>
      </w:r>
      <w:hyperlink r:id="rId1">
        <w:r>
          <w:rPr>
            <w:rStyle w:val="Lienhypertexte"/>
            <w:rFonts w:ascii="Times New Roman" w:hAnsi="Times New Roman"/>
          </w:rPr>
          <w:t>http://www.iccwbo.org/incoterms/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EE67D4"/>
    <w:multiLevelType w:val="multilevel"/>
    <w:tmpl w:val="ECB4540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347C68"/>
    <w:multiLevelType w:val="hybridMultilevel"/>
    <w:tmpl w:val="D3B0AE74"/>
    <w:lvl w:ilvl="0" w:tplc="DB5C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41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0C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6F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8D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AC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EE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AF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A7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39"/>
  </w:num>
  <w:num w:numId="10">
    <w:abstractNumId w:val="10"/>
  </w:num>
  <w:num w:numId="11">
    <w:abstractNumId w:val="11"/>
  </w:num>
  <w:num w:numId="12">
    <w:abstractNumId w:val="12"/>
  </w:num>
  <w:num w:numId="13">
    <w:abstractNumId w:val="25"/>
  </w:num>
  <w:num w:numId="14">
    <w:abstractNumId w:val="30"/>
  </w:num>
  <w:num w:numId="15">
    <w:abstractNumId w:val="35"/>
  </w:num>
  <w:num w:numId="16">
    <w:abstractNumId w:val="8"/>
  </w:num>
  <w:num w:numId="17">
    <w:abstractNumId w:val="20"/>
  </w:num>
  <w:num w:numId="18">
    <w:abstractNumId w:val="24"/>
  </w:num>
  <w:num w:numId="19">
    <w:abstractNumId w:val="29"/>
  </w:num>
  <w:num w:numId="20">
    <w:abstractNumId w:val="9"/>
  </w:num>
  <w:num w:numId="21">
    <w:abstractNumId w:val="23"/>
  </w:num>
  <w:num w:numId="22">
    <w:abstractNumId w:val="13"/>
  </w:num>
  <w:num w:numId="23">
    <w:abstractNumId w:val="15"/>
  </w:num>
  <w:num w:numId="24">
    <w:abstractNumId w:val="32"/>
  </w:num>
  <w:num w:numId="25">
    <w:abstractNumId w:val="19"/>
  </w:num>
  <w:num w:numId="26">
    <w:abstractNumId w:val="17"/>
  </w:num>
  <w:num w:numId="27">
    <w:abstractNumId w:val="36"/>
  </w:num>
  <w:num w:numId="28">
    <w:abstractNumId w:val="37"/>
  </w:num>
  <w:num w:numId="29">
    <w:abstractNumId w:val="2"/>
  </w:num>
  <w:num w:numId="30">
    <w:abstractNumId w:val="31"/>
  </w:num>
  <w:num w:numId="31">
    <w:abstractNumId w:val="27"/>
  </w:num>
  <w:num w:numId="32">
    <w:abstractNumId w:val="4"/>
  </w:num>
  <w:num w:numId="33">
    <w:abstractNumId w:val="5"/>
  </w:num>
  <w:num w:numId="34">
    <w:abstractNumId w:val="3"/>
  </w:num>
  <w:num w:numId="35">
    <w:abstractNumId w:val="1"/>
  </w:num>
  <w:num w:numId="36">
    <w:abstractNumId w:val="28"/>
  </w:num>
  <w:num w:numId="37">
    <w:abstractNumId w:val="38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714BB"/>
    <w:rsid w:val="00073C0E"/>
    <w:rsid w:val="0007728D"/>
    <w:rsid w:val="00080940"/>
    <w:rsid w:val="00085CA1"/>
    <w:rsid w:val="00087F35"/>
    <w:rsid w:val="0009286D"/>
    <w:rsid w:val="000A7A2C"/>
    <w:rsid w:val="000B1236"/>
    <w:rsid w:val="000C4AE6"/>
    <w:rsid w:val="000D1A29"/>
    <w:rsid w:val="000D24E3"/>
    <w:rsid w:val="000D2B44"/>
    <w:rsid w:val="000D40DB"/>
    <w:rsid w:val="000E7B75"/>
    <w:rsid w:val="000F5F5F"/>
    <w:rsid w:val="001003BC"/>
    <w:rsid w:val="0010291A"/>
    <w:rsid w:val="00103348"/>
    <w:rsid w:val="00103913"/>
    <w:rsid w:val="0011102F"/>
    <w:rsid w:val="00111B28"/>
    <w:rsid w:val="001139A1"/>
    <w:rsid w:val="00113B66"/>
    <w:rsid w:val="00115916"/>
    <w:rsid w:val="001302A7"/>
    <w:rsid w:val="0014659F"/>
    <w:rsid w:val="00150767"/>
    <w:rsid w:val="001536B3"/>
    <w:rsid w:val="001551EE"/>
    <w:rsid w:val="00157DEE"/>
    <w:rsid w:val="00165201"/>
    <w:rsid w:val="001701E5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3062"/>
    <w:rsid w:val="001E3D25"/>
    <w:rsid w:val="001E4648"/>
    <w:rsid w:val="001E684B"/>
    <w:rsid w:val="001E7715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8364A"/>
    <w:rsid w:val="00290249"/>
    <w:rsid w:val="00294190"/>
    <w:rsid w:val="00296FAC"/>
    <w:rsid w:val="002A0041"/>
    <w:rsid w:val="002B6401"/>
    <w:rsid w:val="002B6BBF"/>
    <w:rsid w:val="002C00DD"/>
    <w:rsid w:val="002C649A"/>
    <w:rsid w:val="002C6DD9"/>
    <w:rsid w:val="002D2FC0"/>
    <w:rsid w:val="002D47E8"/>
    <w:rsid w:val="002F1222"/>
    <w:rsid w:val="002F33C5"/>
    <w:rsid w:val="002F4C8C"/>
    <w:rsid w:val="0031155D"/>
    <w:rsid w:val="003119A2"/>
    <w:rsid w:val="00315611"/>
    <w:rsid w:val="00322263"/>
    <w:rsid w:val="00326BE0"/>
    <w:rsid w:val="00326FF1"/>
    <w:rsid w:val="003308C6"/>
    <w:rsid w:val="003409B8"/>
    <w:rsid w:val="003419AB"/>
    <w:rsid w:val="00347B7E"/>
    <w:rsid w:val="003502E9"/>
    <w:rsid w:val="00351351"/>
    <w:rsid w:val="00354CB0"/>
    <w:rsid w:val="003555A4"/>
    <w:rsid w:val="0035646C"/>
    <w:rsid w:val="003573DC"/>
    <w:rsid w:val="003578BF"/>
    <w:rsid w:val="00360344"/>
    <w:rsid w:val="003613D2"/>
    <w:rsid w:val="003627D5"/>
    <w:rsid w:val="00371851"/>
    <w:rsid w:val="00371F01"/>
    <w:rsid w:val="003721AD"/>
    <w:rsid w:val="00384BAB"/>
    <w:rsid w:val="00387C56"/>
    <w:rsid w:val="00387E08"/>
    <w:rsid w:val="00394016"/>
    <w:rsid w:val="00397570"/>
    <w:rsid w:val="003A2DB5"/>
    <w:rsid w:val="003A3061"/>
    <w:rsid w:val="003A4EB0"/>
    <w:rsid w:val="003B2098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59"/>
    <w:rsid w:val="003F7DB7"/>
    <w:rsid w:val="00401225"/>
    <w:rsid w:val="0040221E"/>
    <w:rsid w:val="00420666"/>
    <w:rsid w:val="004300D4"/>
    <w:rsid w:val="004316F0"/>
    <w:rsid w:val="00432DF1"/>
    <w:rsid w:val="004554CB"/>
    <w:rsid w:val="00467B76"/>
    <w:rsid w:val="004775D2"/>
    <w:rsid w:val="00483E26"/>
    <w:rsid w:val="00486DD1"/>
    <w:rsid w:val="00487CBD"/>
    <w:rsid w:val="004963DB"/>
    <w:rsid w:val="00497BFC"/>
    <w:rsid w:val="004A7ED9"/>
    <w:rsid w:val="004B0424"/>
    <w:rsid w:val="004B740F"/>
    <w:rsid w:val="004C35B5"/>
    <w:rsid w:val="004D2FD8"/>
    <w:rsid w:val="004D7C0C"/>
    <w:rsid w:val="004E14D4"/>
    <w:rsid w:val="004F5C57"/>
    <w:rsid w:val="00501FF0"/>
    <w:rsid w:val="00507F82"/>
    <w:rsid w:val="0051075B"/>
    <w:rsid w:val="00514BE0"/>
    <w:rsid w:val="005355FD"/>
    <w:rsid w:val="00535826"/>
    <w:rsid w:val="00536B4A"/>
    <w:rsid w:val="00546D59"/>
    <w:rsid w:val="00546FB0"/>
    <w:rsid w:val="00552705"/>
    <w:rsid w:val="00560327"/>
    <w:rsid w:val="0056438D"/>
    <w:rsid w:val="00575CB0"/>
    <w:rsid w:val="00587B3A"/>
    <w:rsid w:val="00591F23"/>
    <w:rsid w:val="00593550"/>
    <w:rsid w:val="00594CAA"/>
    <w:rsid w:val="005973E7"/>
    <w:rsid w:val="005B03BC"/>
    <w:rsid w:val="005B2018"/>
    <w:rsid w:val="005C0EA1"/>
    <w:rsid w:val="005D1053"/>
    <w:rsid w:val="005D2554"/>
    <w:rsid w:val="005F2975"/>
    <w:rsid w:val="005F3C51"/>
    <w:rsid w:val="005F62D0"/>
    <w:rsid w:val="0061160A"/>
    <w:rsid w:val="00614D5B"/>
    <w:rsid w:val="00623B00"/>
    <w:rsid w:val="00627EBD"/>
    <w:rsid w:val="006311FE"/>
    <w:rsid w:val="00632FC5"/>
    <w:rsid w:val="00633829"/>
    <w:rsid w:val="00637596"/>
    <w:rsid w:val="006408AC"/>
    <w:rsid w:val="00651D50"/>
    <w:rsid w:val="0066086C"/>
    <w:rsid w:val="006639E2"/>
    <w:rsid w:val="0066519D"/>
    <w:rsid w:val="00667C1A"/>
    <w:rsid w:val="00677500"/>
    <w:rsid w:val="0068247E"/>
    <w:rsid w:val="006917B2"/>
    <w:rsid w:val="00691C10"/>
    <w:rsid w:val="006935D5"/>
    <w:rsid w:val="00697349"/>
    <w:rsid w:val="006B0AB1"/>
    <w:rsid w:val="006B530A"/>
    <w:rsid w:val="006C2AB5"/>
    <w:rsid w:val="006C2F05"/>
    <w:rsid w:val="006C373E"/>
    <w:rsid w:val="006C6B83"/>
    <w:rsid w:val="006E1B6A"/>
    <w:rsid w:val="006E56FD"/>
    <w:rsid w:val="006E6880"/>
    <w:rsid w:val="006F73F2"/>
    <w:rsid w:val="00710698"/>
    <w:rsid w:val="00711C72"/>
    <w:rsid w:val="007238B1"/>
    <w:rsid w:val="00731264"/>
    <w:rsid w:val="0073285E"/>
    <w:rsid w:val="0073450F"/>
    <w:rsid w:val="0074358C"/>
    <w:rsid w:val="0075384B"/>
    <w:rsid w:val="0076436E"/>
    <w:rsid w:val="00764FC7"/>
    <w:rsid w:val="00765A51"/>
    <w:rsid w:val="00766B2A"/>
    <w:rsid w:val="00777E99"/>
    <w:rsid w:val="00783887"/>
    <w:rsid w:val="00792A1B"/>
    <w:rsid w:val="007A0706"/>
    <w:rsid w:val="007A0D58"/>
    <w:rsid w:val="007A4C4D"/>
    <w:rsid w:val="007A76B9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4B91"/>
    <w:rsid w:val="007F7A3B"/>
    <w:rsid w:val="008019CF"/>
    <w:rsid w:val="00803048"/>
    <w:rsid w:val="00806CE0"/>
    <w:rsid w:val="008070E5"/>
    <w:rsid w:val="00810700"/>
    <w:rsid w:val="00811F58"/>
    <w:rsid w:val="00813732"/>
    <w:rsid w:val="008422D4"/>
    <w:rsid w:val="00845A19"/>
    <w:rsid w:val="008501B0"/>
    <w:rsid w:val="008517AF"/>
    <w:rsid w:val="00853F9D"/>
    <w:rsid w:val="0085667F"/>
    <w:rsid w:val="0086177B"/>
    <w:rsid w:val="008617F3"/>
    <w:rsid w:val="00862142"/>
    <w:rsid w:val="008650E6"/>
    <w:rsid w:val="008808CB"/>
    <w:rsid w:val="008859E6"/>
    <w:rsid w:val="008A39B7"/>
    <w:rsid w:val="008A6E00"/>
    <w:rsid w:val="008B1768"/>
    <w:rsid w:val="008B465B"/>
    <w:rsid w:val="008C1101"/>
    <w:rsid w:val="008D0532"/>
    <w:rsid w:val="008D2F3D"/>
    <w:rsid w:val="008E355E"/>
    <w:rsid w:val="008E40E2"/>
    <w:rsid w:val="008E702C"/>
    <w:rsid w:val="008F05AD"/>
    <w:rsid w:val="008F6076"/>
    <w:rsid w:val="008F7C5F"/>
    <w:rsid w:val="0090159D"/>
    <w:rsid w:val="0091410D"/>
    <w:rsid w:val="00915891"/>
    <w:rsid w:val="009159FF"/>
    <w:rsid w:val="00920A51"/>
    <w:rsid w:val="00922542"/>
    <w:rsid w:val="0093582A"/>
    <w:rsid w:val="00945AB4"/>
    <w:rsid w:val="0094670B"/>
    <w:rsid w:val="00963A3F"/>
    <w:rsid w:val="00974BAD"/>
    <w:rsid w:val="00980A42"/>
    <w:rsid w:val="009910F7"/>
    <w:rsid w:val="00991BAF"/>
    <w:rsid w:val="009976B3"/>
    <w:rsid w:val="009A3792"/>
    <w:rsid w:val="009A635C"/>
    <w:rsid w:val="009B0CF1"/>
    <w:rsid w:val="009B20D4"/>
    <w:rsid w:val="009B2F1F"/>
    <w:rsid w:val="009B30FB"/>
    <w:rsid w:val="009B422E"/>
    <w:rsid w:val="009B4D6F"/>
    <w:rsid w:val="009C0E86"/>
    <w:rsid w:val="009C72FB"/>
    <w:rsid w:val="009C76A8"/>
    <w:rsid w:val="009C7E4F"/>
    <w:rsid w:val="009D2938"/>
    <w:rsid w:val="009E4DC5"/>
    <w:rsid w:val="009E6BB7"/>
    <w:rsid w:val="009F2264"/>
    <w:rsid w:val="009F63A1"/>
    <w:rsid w:val="00A039CA"/>
    <w:rsid w:val="00A24136"/>
    <w:rsid w:val="00A512C9"/>
    <w:rsid w:val="00A539E4"/>
    <w:rsid w:val="00A56437"/>
    <w:rsid w:val="00A57425"/>
    <w:rsid w:val="00A62073"/>
    <w:rsid w:val="00A63E3C"/>
    <w:rsid w:val="00A75650"/>
    <w:rsid w:val="00A80A7B"/>
    <w:rsid w:val="00A83508"/>
    <w:rsid w:val="00A8789C"/>
    <w:rsid w:val="00A90F97"/>
    <w:rsid w:val="00A940DC"/>
    <w:rsid w:val="00A945B6"/>
    <w:rsid w:val="00AA24A4"/>
    <w:rsid w:val="00AB29A9"/>
    <w:rsid w:val="00AB4397"/>
    <w:rsid w:val="00AB471B"/>
    <w:rsid w:val="00AB66A5"/>
    <w:rsid w:val="00AB6D2D"/>
    <w:rsid w:val="00AC67B0"/>
    <w:rsid w:val="00AC7636"/>
    <w:rsid w:val="00AD74FD"/>
    <w:rsid w:val="00AE1BF7"/>
    <w:rsid w:val="00AE2635"/>
    <w:rsid w:val="00AE53ED"/>
    <w:rsid w:val="00AE6174"/>
    <w:rsid w:val="00AE6600"/>
    <w:rsid w:val="00AE7D13"/>
    <w:rsid w:val="00AF1EEF"/>
    <w:rsid w:val="00AF4052"/>
    <w:rsid w:val="00AF4A5D"/>
    <w:rsid w:val="00B0129A"/>
    <w:rsid w:val="00B07102"/>
    <w:rsid w:val="00B1165D"/>
    <w:rsid w:val="00B202BC"/>
    <w:rsid w:val="00B20914"/>
    <w:rsid w:val="00B210FB"/>
    <w:rsid w:val="00B277E4"/>
    <w:rsid w:val="00B3168E"/>
    <w:rsid w:val="00B44038"/>
    <w:rsid w:val="00B44DC5"/>
    <w:rsid w:val="00B4772C"/>
    <w:rsid w:val="00B53C5E"/>
    <w:rsid w:val="00B56D63"/>
    <w:rsid w:val="00B57CFA"/>
    <w:rsid w:val="00B63280"/>
    <w:rsid w:val="00B67AFA"/>
    <w:rsid w:val="00B70C0E"/>
    <w:rsid w:val="00B74C20"/>
    <w:rsid w:val="00B80DE8"/>
    <w:rsid w:val="00B82CAD"/>
    <w:rsid w:val="00B83B99"/>
    <w:rsid w:val="00B83CB6"/>
    <w:rsid w:val="00B90C14"/>
    <w:rsid w:val="00B951B6"/>
    <w:rsid w:val="00B9691D"/>
    <w:rsid w:val="00BA4BC4"/>
    <w:rsid w:val="00BB1D3F"/>
    <w:rsid w:val="00BB3477"/>
    <w:rsid w:val="00BB56D3"/>
    <w:rsid w:val="00BC07F8"/>
    <w:rsid w:val="00BC6222"/>
    <w:rsid w:val="00BC7B0D"/>
    <w:rsid w:val="00BD201F"/>
    <w:rsid w:val="00BD3371"/>
    <w:rsid w:val="00C0433C"/>
    <w:rsid w:val="00C051C9"/>
    <w:rsid w:val="00C12AF0"/>
    <w:rsid w:val="00C13C29"/>
    <w:rsid w:val="00C17310"/>
    <w:rsid w:val="00C302E1"/>
    <w:rsid w:val="00C3235B"/>
    <w:rsid w:val="00C34E40"/>
    <w:rsid w:val="00C5096E"/>
    <w:rsid w:val="00C5182F"/>
    <w:rsid w:val="00C537A5"/>
    <w:rsid w:val="00C56125"/>
    <w:rsid w:val="00C61312"/>
    <w:rsid w:val="00C62ACA"/>
    <w:rsid w:val="00C715B2"/>
    <w:rsid w:val="00C720C8"/>
    <w:rsid w:val="00C75CCE"/>
    <w:rsid w:val="00C76F63"/>
    <w:rsid w:val="00C81FFD"/>
    <w:rsid w:val="00C86896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E7D63"/>
    <w:rsid w:val="00CF33C6"/>
    <w:rsid w:val="00CF44E9"/>
    <w:rsid w:val="00CF6CFA"/>
    <w:rsid w:val="00D2402B"/>
    <w:rsid w:val="00D24893"/>
    <w:rsid w:val="00D31444"/>
    <w:rsid w:val="00D33341"/>
    <w:rsid w:val="00D3521E"/>
    <w:rsid w:val="00D4005D"/>
    <w:rsid w:val="00D4093D"/>
    <w:rsid w:val="00D43612"/>
    <w:rsid w:val="00D5158D"/>
    <w:rsid w:val="00D52CBF"/>
    <w:rsid w:val="00D576CA"/>
    <w:rsid w:val="00D61D90"/>
    <w:rsid w:val="00D66F04"/>
    <w:rsid w:val="00D7425C"/>
    <w:rsid w:val="00D75213"/>
    <w:rsid w:val="00D7644B"/>
    <w:rsid w:val="00D83D1B"/>
    <w:rsid w:val="00D979C6"/>
    <w:rsid w:val="00DA4AB8"/>
    <w:rsid w:val="00DB0C2F"/>
    <w:rsid w:val="00DC00B3"/>
    <w:rsid w:val="00DC322C"/>
    <w:rsid w:val="00DC45BC"/>
    <w:rsid w:val="00DC50E2"/>
    <w:rsid w:val="00DC54A0"/>
    <w:rsid w:val="00DC6C9C"/>
    <w:rsid w:val="00DD0624"/>
    <w:rsid w:val="00DD4512"/>
    <w:rsid w:val="00DF687C"/>
    <w:rsid w:val="00DF7327"/>
    <w:rsid w:val="00E02426"/>
    <w:rsid w:val="00E04C54"/>
    <w:rsid w:val="00E13CDE"/>
    <w:rsid w:val="00E15157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6F58"/>
    <w:rsid w:val="00E571E1"/>
    <w:rsid w:val="00E57D82"/>
    <w:rsid w:val="00E62221"/>
    <w:rsid w:val="00E62923"/>
    <w:rsid w:val="00E665B9"/>
    <w:rsid w:val="00E72828"/>
    <w:rsid w:val="00E730A5"/>
    <w:rsid w:val="00E811F3"/>
    <w:rsid w:val="00E85F91"/>
    <w:rsid w:val="00E8632B"/>
    <w:rsid w:val="00E916B1"/>
    <w:rsid w:val="00EA6180"/>
    <w:rsid w:val="00EC057A"/>
    <w:rsid w:val="00ED4B36"/>
    <w:rsid w:val="00ED579F"/>
    <w:rsid w:val="00EE0ED9"/>
    <w:rsid w:val="00EE2E55"/>
    <w:rsid w:val="00EE3056"/>
    <w:rsid w:val="00EE6FB7"/>
    <w:rsid w:val="00F02006"/>
    <w:rsid w:val="00F023B1"/>
    <w:rsid w:val="00F0574A"/>
    <w:rsid w:val="00F05ACF"/>
    <w:rsid w:val="00F101AD"/>
    <w:rsid w:val="00F200C8"/>
    <w:rsid w:val="00F232CE"/>
    <w:rsid w:val="00F3222C"/>
    <w:rsid w:val="00F33A99"/>
    <w:rsid w:val="00F35C67"/>
    <w:rsid w:val="00F47D55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A70DF"/>
    <w:rsid w:val="00FB3374"/>
    <w:rsid w:val="00FB67DE"/>
    <w:rsid w:val="00FC0AED"/>
    <w:rsid w:val="00FC7E78"/>
    <w:rsid w:val="00FD6CB9"/>
    <w:rsid w:val="00FE13A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027C3CE0-259F-476B-92BB-9563B5D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fr-FR" w:eastAsia="fr-FR"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fr-FR" w:eastAsia="fr-FR"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character" w:styleId="Accentuation">
    <w:name w:val="Emphasis"/>
    <w:qFormat/>
    <w:rsid w:val="00387E08"/>
    <w:rPr>
      <w:i/>
    </w:rPr>
  </w:style>
  <w:style w:type="paragraph" w:styleId="Textedebulles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5E6A-6B1B-DE46-86FE-490AC62F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5468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Utilisateur Microsoft Office</cp:lastModifiedBy>
  <cp:revision>2</cp:revision>
  <cp:lastPrinted>2019-04-19T09:43:00Z</cp:lastPrinted>
  <dcterms:created xsi:type="dcterms:W3CDTF">2019-07-26T17:21:00Z</dcterms:created>
  <dcterms:modified xsi:type="dcterms:W3CDTF">2019-07-26T17:21:00Z</dcterms:modified>
</cp:coreProperties>
</file>