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42" w:rsidRDefault="00614742" w:rsidP="0061474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0CECE" w:themeFill="background2" w:themeFillShade="E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1474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APPEL A CANDIDATURE N°01 POUR LE RECRUTEMENT D’UNE ASSISTANCE TECHNIQUE EN FINANCES PUBLIQUES EN APPUI AUX SECTEURS SOCIAUX AU TCHAD</w:t>
      </w:r>
    </w:p>
    <w:p w:rsidR="003F3AD4" w:rsidRPr="003F3AD4" w:rsidRDefault="00614742" w:rsidP="0061474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47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but d’améliorer la planification budgétaire, le suivi et l’impact des budgets sociaux dans les secteurs sociaux,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Direction Générale des Services du Budget avec l’appui de </w:t>
      </w:r>
      <w:r w:rsidRPr="00614742">
        <w:rPr>
          <w:rFonts w:ascii="Times New Roman" w:eastAsia="Times New Roman" w:hAnsi="Times New Roman" w:cs="Times New Roman"/>
          <w:sz w:val="24"/>
          <w:szCs w:val="24"/>
          <w:lang w:eastAsia="fr-FR"/>
        </w:rPr>
        <w:t>l’UNICEF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prévoit de recruter une </w:t>
      </w:r>
      <w:r w:rsidRPr="006147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assistance technique en finances publiques </w:t>
      </w:r>
      <w:r w:rsidR="00641B00">
        <w:rPr>
          <w:rFonts w:ascii="Times New Roman" w:eastAsia="Times New Roman" w:hAnsi="Times New Roman" w:cs="Times New Roman"/>
          <w:sz w:val="24"/>
          <w:szCs w:val="24"/>
          <w:lang w:eastAsia="fr-FR"/>
        </w:rPr>
        <w:t>en appui aux secteurs sociaux</w:t>
      </w:r>
      <w:r w:rsidR="00CF68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14742">
        <w:rPr>
          <w:rFonts w:ascii="Times New Roman" w:eastAsia="Times New Roman" w:hAnsi="Times New Roman" w:cs="Times New Roman"/>
          <w:sz w:val="24"/>
          <w:szCs w:val="24"/>
          <w:lang w:eastAsia="fr-FR"/>
        </w:rPr>
        <w:t>.Cette expertise est prévue pour période de six (06)</w:t>
      </w:r>
      <w:r w:rsidR="008D3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mois </w:t>
      </w:r>
      <w:r w:rsidRPr="006147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partir du </w:t>
      </w:r>
      <w:r w:rsidR="00641B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 Novembre </w:t>
      </w:r>
      <w:r w:rsidRPr="006147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2019 </w:t>
      </w:r>
      <w:r w:rsidR="00EE3F29">
        <w:rPr>
          <w:rFonts w:ascii="Times New Roman" w:eastAsia="Times New Roman" w:hAnsi="Times New Roman" w:cs="Times New Roman"/>
          <w:sz w:val="24"/>
          <w:szCs w:val="24"/>
          <w:lang w:eastAsia="fr-FR"/>
        </w:rPr>
        <w:t>renouvelable</w:t>
      </w:r>
      <w:r w:rsidR="003F3AD4"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condition d’une évaluation positive.</w:t>
      </w:r>
    </w:p>
    <w:p w:rsidR="003F3AD4" w:rsidRPr="003F3AD4" w:rsidRDefault="003F3AD4" w:rsidP="006147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47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Constitution du dossier de candidature</w:t>
      </w:r>
    </w:p>
    <w:p w:rsidR="003F3AD4" w:rsidRPr="003F3AD4" w:rsidRDefault="003F3AD4" w:rsidP="006147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postuler, les </w:t>
      </w:r>
      <w:r w:rsidR="00614742">
        <w:rPr>
          <w:rFonts w:ascii="Times New Roman" w:eastAsia="Times New Roman" w:hAnsi="Times New Roman" w:cs="Times New Roman"/>
          <w:sz w:val="24"/>
          <w:szCs w:val="24"/>
          <w:lang w:eastAsia="fr-FR"/>
        </w:rPr>
        <w:t>candidats intéressé</w:t>
      </w:r>
      <w:r w:rsidR="00614742"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doivent fournir les documents suivants :</w:t>
      </w:r>
    </w:p>
    <w:p w:rsidR="003F3AD4" w:rsidRPr="003F3AD4" w:rsidRDefault="002203D1" w:rsidP="0061474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copies des d</w:t>
      </w:r>
      <w:r w:rsidR="00614742"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>iplôme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3F3AD4"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obtenu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3F3AD4"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</w:t>
      </w:r>
    </w:p>
    <w:p w:rsidR="003F3AD4" w:rsidRPr="003F3AD4" w:rsidRDefault="003F3AD4" w:rsidP="0061474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>lettre de motivation ;</w:t>
      </w:r>
    </w:p>
    <w:p w:rsidR="003F3AD4" w:rsidRPr="002203D1" w:rsidRDefault="003F3AD4" w:rsidP="003616D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03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CV </w:t>
      </w:r>
      <w:r w:rsidR="00614742" w:rsidRPr="002203D1">
        <w:rPr>
          <w:rFonts w:ascii="Times New Roman" w:eastAsia="Times New Roman" w:hAnsi="Times New Roman" w:cs="Times New Roman"/>
          <w:sz w:val="24"/>
          <w:szCs w:val="24"/>
          <w:lang w:eastAsia="fr-FR"/>
        </w:rPr>
        <w:t>détaillé́</w:t>
      </w:r>
      <w:r w:rsidR="002203D1" w:rsidRPr="002203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intégrant les contacts de trois personnes de </w:t>
      </w:r>
      <w:r w:rsidR="00614742" w:rsidRPr="002203D1"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références</w:t>
      </w:r>
      <w:r w:rsidRPr="002203D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3AD4" w:rsidRPr="003F3AD4" w:rsidRDefault="003F3AD4" w:rsidP="006147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Enfin, une bonne connaissance des logiciels de traitement des </w:t>
      </w:r>
      <w:r w:rsidR="00614742"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>données</w:t>
      </w:r>
      <w:r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notamment d’Excel est </w:t>
      </w:r>
      <w:r w:rsidR="00614742"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>exigée</w:t>
      </w:r>
      <w:r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F3AD4" w:rsidRPr="003F3AD4" w:rsidRDefault="003F3AD4" w:rsidP="0061474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47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Soumission des propositions</w:t>
      </w:r>
    </w:p>
    <w:p w:rsidR="00614742" w:rsidRPr="00614742" w:rsidRDefault="00614742" w:rsidP="00614742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42">
        <w:rPr>
          <w:rFonts w:ascii="Times New Roman" w:hAnsi="Times New Roman" w:cs="Times New Roman"/>
          <w:sz w:val="24"/>
          <w:szCs w:val="24"/>
        </w:rPr>
        <w:t>La Direction Générale des Services du Budget invite les consultants individuels remplissant les conditions requises à faire part de leur intérêt à offrir les services demandés. Les consultants intéressés devront fournir des informations indiquant leur qualification à fournir les services (description de missions similaires, preuve de leur bonne connaissance en matière de gestion des finances publiques, expérience dans des conditions identiques,).</w:t>
      </w:r>
    </w:p>
    <w:p w:rsidR="00614742" w:rsidRPr="00614742" w:rsidRDefault="00614742" w:rsidP="006147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42">
        <w:rPr>
          <w:rFonts w:ascii="Times New Roman" w:hAnsi="Times New Roman" w:cs="Times New Roman"/>
          <w:b/>
          <w:sz w:val="24"/>
          <w:szCs w:val="24"/>
        </w:rPr>
        <w:t>Les dossiers de candidature doivent être déposées à l’adresse mentionnée ci-dessous au plus tard le vendredi 01 Novembre 2019 à 12h00 avec la mention « APPEL A CANDIDATURE N°01 POUR LE RECRUTEMENT D’UNE ASSISTANCE TECHNIQUE EN FINANCES PUBLIQUES POUR LES ENFANTS EN APPUI AUX SECTEURS SOCIAUX AU TCHAD».</w:t>
      </w:r>
      <w:r w:rsidRPr="00614742">
        <w:rPr>
          <w:rFonts w:ascii="Times New Roman" w:hAnsi="Times New Roman" w:cs="Times New Roman"/>
          <w:sz w:val="24"/>
          <w:szCs w:val="24"/>
        </w:rPr>
        <w:t xml:space="preserve"> Ces propositions doivent être envoyées sous plis fermés ou en format électronique à l'adresse suivante : </w:t>
      </w:r>
    </w:p>
    <w:p w:rsidR="002203D1" w:rsidRDefault="002203D1" w:rsidP="002203D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B62E8A">
        <w:rPr>
          <w:rFonts w:ascii="Times New Roman" w:hAnsi="Times New Roman" w:cs="Times New Roman"/>
          <w:b/>
        </w:rPr>
        <w:t xml:space="preserve">A l’attention du Directeur </w:t>
      </w:r>
      <w:r>
        <w:rPr>
          <w:rFonts w:ascii="Times New Roman" w:hAnsi="Times New Roman" w:cs="Times New Roman"/>
          <w:b/>
        </w:rPr>
        <w:t xml:space="preserve">Général des Services du Budget </w:t>
      </w:r>
    </w:p>
    <w:p w:rsidR="002203D1" w:rsidRPr="00070821" w:rsidRDefault="002203D1" w:rsidP="00070821">
      <w:pPr>
        <w:jc w:val="center"/>
        <w:rPr>
          <w:rStyle w:val="lev"/>
          <w:b w:val="0"/>
          <w:bCs w:val="0"/>
        </w:rPr>
      </w:pPr>
      <w:r w:rsidRPr="00BC64E8">
        <w:rPr>
          <w:rFonts w:ascii="Times New Roman" w:hAnsi="Times New Roman" w:cs="Times New Roman"/>
          <w:b/>
          <w:u w:val="single"/>
        </w:rPr>
        <w:t>Email :</w:t>
      </w:r>
      <w:r>
        <w:rPr>
          <w:rFonts w:ascii="Times New Roman" w:hAnsi="Times New Roman" w:cs="Times New Roman"/>
        </w:rPr>
        <w:t xml:space="preserve"> </w:t>
      </w:r>
      <w:hyperlink r:id="rId5" w:tgtFrame="_blank" w:history="1">
        <w:r w:rsidR="00070821">
          <w:rPr>
            <w:rStyle w:val="Lienhypertexte"/>
            <w:rFonts w:ascii="Arial" w:hAnsi="Arial" w:cs="Arial"/>
            <w:color w:val="1155CC"/>
          </w:rPr>
          <w:t>Recrutementsdgb2019@gmail.com</w:t>
        </w:r>
      </w:hyperlink>
    </w:p>
    <w:p w:rsidR="002203D1" w:rsidRPr="002203D1" w:rsidRDefault="002203D1" w:rsidP="00220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u w:val="single"/>
        </w:rPr>
      </w:pPr>
      <w:r w:rsidRPr="00BC64E8">
        <w:rPr>
          <w:rFonts w:ascii="Times New Roman" w:hAnsi="Times New Roman" w:cs="Times New Roman"/>
          <w:b/>
          <w:sz w:val="24"/>
          <w:szCs w:val="24"/>
          <w:u w:val="single"/>
        </w:rPr>
        <w:t>Adresse :</w:t>
      </w:r>
      <w:r w:rsidRPr="00B62E8A">
        <w:rPr>
          <w:rFonts w:ascii="Times New Roman" w:hAnsi="Times New Roman" w:cs="Times New Roman"/>
          <w:sz w:val="24"/>
          <w:szCs w:val="24"/>
        </w:rPr>
        <w:t xml:space="preserve"> Avenue NELDE RIGOBERT</w:t>
      </w:r>
      <w:bookmarkStart w:id="0" w:name="_GoBack"/>
      <w:bookmarkEnd w:id="0"/>
    </w:p>
    <w:p w:rsidR="002203D1" w:rsidRPr="00B62E8A" w:rsidRDefault="002203D1" w:rsidP="00220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E8A">
        <w:rPr>
          <w:rFonts w:ascii="Times New Roman" w:hAnsi="Times New Roman" w:cs="Times New Roman"/>
          <w:b/>
          <w:sz w:val="24"/>
          <w:szCs w:val="24"/>
        </w:rPr>
        <w:t>BP :</w:t>
      </w:r>
      <w:r w:rsidRPr="00B62E8A">
        <w:rPr>
          <w:rFonts w:ascii="Times New Roman" w:hAnsi="Times New Roman" w:cs="Times New Roman"/>
          <w:sz w:val="24"/>
          <w:szCs w:val="24"/>
        </w:rPr>
        <w:t xml:space="preserve"> 144, N’Djamena, Tchad</w:t>
      </w:r>
    </w:p>
    <w:p w:rsidR="002203D1" w:rsidRPr="00B62E8A" w:rsidRDefault="002203D1" w:rsidP="00220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4E8">
        <w:rPr>
          <w:rFonts w:ascii="Times New Roman" w:hAnsi="Times New Roman" w:cs="Times New Roman"/>
          <w:b/>
          <w:sz w:val="24"/>
          <w:szCs w:val="24"/>
          <w:u w:val="single"/>
        </w:rPr>
        <w:t>Tél. :</w:t>
      </w:r>
      <w:r w:rsidRPr="00B62E8A">
        <w:rPr>
          <w:rFonts w:ascii="Times New Roman" w:hAnsi="Times New Roman" w:cs="Times New Roman"/>
          <w:sz w:val="24"/>
          <w:szCs w:val="24"/>
        </w:rPr>
        <w:t xml:space="preserve"> (+235) 22 52 35 44</w:t>
      </w:r>
    </w:p>
    <w:p w:rsidR="002203D1" w:rsidRPr="00D12E8F" w:rsidRDefault="002203D1" w:rsidP="002203D1">
      <w:pPr>
        <w:spacing w:after="0" w:line="240" w:lineRule="auto"/>
        <w:ind w:left="3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62E8A">
        <w:rPr>
          <w:rFonts w:ascii="Times New Roman" w:hAnsi="Times New Roman" w:cs="Times New Roman"/>
          <w:sz w:val="24"/>
          <w:szCs w:val="24"/>
        </w:rPr>
        <w:t>22 52 34 92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6EE" w:rsidRDefault="003F3AD4" w:rsidP="00614742">
      <w:pPr>
        <w:spacing w:before="100" w:beforeAutospacing="1" w:after="100" w:afterAutospacing="1" w:line="276" w:lineRule="auto"/>
      </w:pPr>
      <w:r w:rsidRPr="003F3A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plus de détails prière prendre connaissance des </w:t>
      </w:r>
      <w:r w:rsidR="00094F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TDR </w:t>
      </w:r>
      <w:r w:rsidR="00847F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télécharger </w:t>
      </w:r>
      <w:r w:rsidR="00614742">
        <w:rPr>
          <w:rFonts w:ascii="Times New Roman" w:eastAsia="Times New Roman" w:hAnsi="Times New Roman" w:cs="Times New Roman"/>
          <w:sz w:val="24"/>
          <w:szCs w:val="24"/>
          <w:lang w:eastAsia="fr-FR"/>
        </w:rPr>
        <w:t>sur le site du Minis</w:t>
      </w:r>
      <w:r w:rsidR="00094F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tère des Finances et du Budget : </w:t>
      </w:r>
      <w:hyperlink r:id="rId6" w:history="1">
        <w:r w:rsidR="00094F70" w:rsidRPr="00F273E8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www.finances.gouv.td</w:t>
        </w:r>
      </w:hyperlink>
      <w:r w:rsidR="00094F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sectPr w:rsidR="00F5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6A86"/>
    <w:multiLevelType w:val="multilevel"/>
    <w:tmpl w:val="E520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33C10"/>
    <w:multiLevelType w:val="multilevel"/>
    <w:tmpl w:val="FA505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D4"/>
    <w:rsid w:val="0000416E"/>
    <w:rsid w:val="00070821"/>
    <w:rsid w:val="00082025"/>
    <w:rsid w:val="00094F70"/>
    <w:rsid w:val="001B67B8"/>
    <w:rsid w:val="002203D1"/>
    <w:rsid w:val="002A6E68"/>
    <w:rsid w:val="00383F8C"/>
    <w:rsid w:val="003F3AD4"/>
    <w:rsid w:val="004F7AB9"/>
    <w:rsid w:val="00502455"/>
    <w:rsid w:val="005A676D"/>
    <w:rsid w:val="00614742"/>
    <w:rsid w:val="00641B00"/>
    <w:rsid w:val="00751971"/>
    <w:rsid w:val="00753DF7"/>
    <w:rsid w:val="00773DC4"/>
    <w:rsid w:val="0080271E"/>
    <w:rsid w:val="00847FBA"/>
    <w:rsid w:val="008518F1"/>
    <w:rsid w:val="00866A89"/>
    <w:rsid w:val="008D3F6F"/>
    <w:rsid w:val="009F38A9"/>
    <w:rsid w:val="00BE571A"/>
    <w:rsid w:val="00BF0666"/>
    <w:rsid w:val="00C7188D"/>
    <w:rsid w:val="00CB2B9B"/>
    <w:rsid w:val="00CF68D5"/>
    <w:rsid w:val="00CF7A23"/>
    <w:rsid w:val="00E05699"/>
    <w:rsid w:val="00EE3F29"/>
    <w:rsid w:val="00F5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435EF"/>
  <w15:chartTrackingRefBased/>
  <w15:docId w15:val="{17EAC6BD-A0D5-4619-9ACD-A3C3B88B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3AD4"/>
    <w:rPr>
      <w:b/>
      <w:bCs/>
    </w:rPr>
  </w:style>
  <w:style w:type="character" w:styleId="Lienhypertexte">
    <w:name w:val="Hyperlink"/>
    <w:basedOn w:val="Policepardfaut"/>
    <w:uiPriority w:val="99"/>
    <w:unhideWhenUsed/>
    <w:rsid w:val="003F3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es.gouv.td" TargetMode="External"/><Relationship Id="rId5" Type="http://schemas.openxmlformats.org/officeDocument/2006/relationships/hyperlink" Target="mailto:Recrutementsdgb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Utilisateur Microsoft Office</cp:lastModifiedBy>
  <cp:revision>3</cp:revision>
  <dcterms:created xsi:type="dcterms:W3CDTF">2019-10-22T08:45:00Z</dcterms:created>
  <dcterms:modified xsi:type="dcterms:W3CDTF">2019-10-23T10:25:00Z</dcterms:modified>
</cp:coreProperties>
</file>